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43704" w:rsidRDefault="000720E7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Сообщение о существенном факте</w:t>
      </w:r>
      <w:r w:rsidRPr="00443704">
        <w:rPr>
          <w:b/>
          <w:bCs/>
          <w:sz w:val="24"/>
          <w:szCs w:val="24"/>
        </w:rPr>
        <w:br/>
        <w:t>“</w:t>
      </w:r>
      <w:r w:rsidRPr="00443704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43704">
        <w:rPr>
          <w:b/>
          <w:bCs/>
          <w:sz w:val="24"/>
          <w:szCs w:val="24"/>
        </w:rPr>
        <w:t>”</w:t>
      </w:r>
    </w:p>
    <w:p w:rsidR="00B62F60" w:rsidRPr="00443704" w:rsidRDefault="00B62F60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Публичное</w:t>
            </w:r>
            <w:r w:rsidR="000720E7" w:rsidRPr="0044370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</w:t>
            </w:r>
            <w:r w:rsidR="000720E7" w:rsidRPr="00443704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1026300956131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6315222985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00127-А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43704" w:rsidRDefault="00D44825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43704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43704" w:rsidRDefault="00D44825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43704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443704" w:rsidTr="00983FD9">
        <w:tc>
          <w:tcPr>
            <w:tcW w:w="4990" w:type="dxa"/>
            <w:gridSpan w:val="6"/>
          </w:tcPr>
          <w:p w:rsidR="001915A8" w:rsidRDefault="001915A8" w:rsidP="001915A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443704" w:rsidRDefault="001915A8" w:rsidP="0027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1915A8" w:rsidRDefault="001915A8" w:rsidP="002766C4">
            <w:pPr>
              <w:jc w:val="both"/>
              <w:rPr>
                <w:sz w:val="24"/>
                <w:szCs w:val="24"/>
              </w:rPr>
            </w:pPr>
          </w:p>
          <w:p w:rsidR="001915A8" w:rsidRPr="001915A8" w:rsidRDefault="001915A8" w:rsidP="002766C4">
            <w:pPr>
              <w:jc w:val="both"/>
            </w:pPr>
            <w:r>
              <w:rPr>
                <w:sz w:val="24"/>
                <w:szCs w:val="24"/>
              </w:rPr>
              <w:t xml:space="preserve">     </w:t>
            </w:r>
            <w:r w:rsidR="00874752">
              <w:rPr>
                <w:sz w:val="24"/>
                <w:szCs w:val="24"/>
              </w:rPr>
              <w:t>23.10</w:t>
            </w:r>
            <w:r w:rsidRPr="001915A8">
              <w:rPr>
                <w:sz w:val="24"/>
                <w:szCs w:val="24"/>
              </w:rPr>
              <w:t>.2018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C33A7A" w:rsidRPr="003104BF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bookmarkStart w:id="0" w:name="OLE_LINK1"/>
            <w:bookmarkStart w:id="1" w:name="OLE_LINK2"/>
            <w:r w:rsidRPr="003104BF">
              <w:rPr>
                <w:b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33A7A" w:rsidRPr="003104BF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 w:rsidRPr="003104BF">
              <w:rPr>
                <w:b/>
              </w:rPr>
              <w:t>2.2.</w:t>
            </w:r>
            <w:r w:rsidRPr="003104BF">
              <w:rPr>
                <w:b/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3104BF">
              <w:rPr>
                <w:b/>
              </w:rPr>
              <w:t xml:space="preserve">: </w:t>
            </w:r>
          </w:p>
          <w:p w:rsidR="00C33A7A" w:rsidRPr="003104BF" w:rsidRDefault="00874752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 w:rsidRPr="003104BF">
              <w:rPr>
                <w:b/>
              </w:rPr>
              <w:t>23 октября</w:t>
            </w:r>
            <w:r w:rsidR="00C33A7A" w:rsidRPr="003104BF">
              <w:rPr>
                <w:b/>
              </w:rPr>
              <w:t xml:space="preserve"> 2018 года </w:t>
            </w:r>
          </w:p>
          <w:p w:rsidR="00C33A7A" w:rsidRPr="003104BF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3104BF">
              <w:rPr>
                <w:b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874752" w:rsidRPr="003104BF">
              <w:rPr>
                <w:b/>
              </w:rPr>
              <w:t>23 октября</w:t>
            </w:r>
            <w:r w:rsidRPr="003104BF">
              <w:rPr>
                <w:b/>
              </w:rPr>
              <w:t xml:space="preserve"> 2018 года, №</w:t>
            </w:r>
            <w:r w:rsidR="00874752" w:rsidRPr="003104BF">
              <w:rPr>
                <w:b/>
              </w:rPr>
              <w:t>4</w:t>
            </w:r>
            <w:r w:rsidRPr="003104BF">
              <w:rPr>
                <w:b/>
              </w:rPr>
              <w:t>/3</w:t>
            </w:r>
            <w:r w:rsidR="00874752" w:rsidRPr="003104BF">
              <w:rPr>
                <w:b/>
              </w:rPr>
              <w:t>95</w:t>
            </w:r>
          </w:p>
          <w:p w:rsidR="00473F36" w:rsidRPr="003104BF" w:rsidRDefault="00C33A7A" w:rsidP="00473F36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3104BF">
              <w:rPr>
                <w:b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473F36" w:rsidRPr="003104BF" w:rsidRDefault="00473F36" w:rsidP="00473F36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3104BF">
              <w:rPr>
                <w:b/>
                <w:sz w:val="24"/>
                <w:szCs w:val="24"/>
              </w:rPr>
              <w:t>ВОПРОС №1: Об утверждении корректированного бизнес-плана ПАО «Самараэнерго» на 2018 год.</w:t>
            </w:r>
          </w:p>
          <w:p w:rsidR="00473F36" w:rsidRPr="003104BF" w:rsidRDefault="00473F36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104BF">
              <w:rPr>
                <w:b/>
                <w:sz w:val="24"/>
                <w:szCs w:val="24"/>
              </w:rPr>
              <w:t>РЕШЕНИЕ:</w:t>
            </w:r>
          </w:p>
          <w:p w:rsidR="00473F36" w:rsidRPr="003104BF" w:rsidRDefault="00473F36" w:rsidP="00473F36">
            <w:pPr>
              <w:ind w:firstLine="708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>Утвердить корректированный бизнес-план ПАО «Самараэнерго» на 2</w:t>
            </w:r>
            <w:r w:rsidRPr="003104BF">
              <w:rPr>
                <w:sz w:val="24"/>
                <w:szCs w:val="24"/>
              </w:rPr>
              <w:t>018 год.</w:t>
            </w:r>
          </w:p>
          <w:p w:rsidR="00473F36" w:rsidRPr="003104BF" w:rsidRDefault="00473F36" w:rsidP="00473F36">
            <w:pPr>
              <w:jc w:val="both"/>
              <w:rPr>
                <w:i/>
                <w:sz w:val="24"/>
                <w:szCs w:val="24"/>
              </w:rPr>
            </w:pPr>
          </w:p>
          <w:p w:rsidR="00473F36" w:rsidRPr="003104BF" w:rsidRDefault="00473F36" w:rsidP="00473F36">
            <w:pPr>
              <w:jc w:val="both"/>
              <w:rPr>
                <w:i/>
                <w:sz w:val="24"/>
                <w:szCs w:val="24"/>
              </w:rPr>
            </w:pPr>
            <w:r w:rsidRPr="003104BF">
              <w:rPr>
                <w:i/>
                <w:sz w:val="24"/>
                <w:szCs w:val="24"/>
              </w:rPr>
              <w:t>Голосовали</w:t>
            </w:r>
            <w:r w:rsidRPr="003104BF">
              <w:rPr>
                <w:sz w:val="24"/>
                <w:szCs w:val="24"/>
              </w:rPr>
              <w:t xml:space="preserve"> </w:t>
            </w:r>
            <w:r w:rsidRPr="003104BF">
              <w:rPr>
                <w:i/>
                <w:sz w:val="24"/>
                <w:szCs w:val="24"/>
              </w:rPr>
              <w:t>«за» – 10 голосов (Бибикова О.Г., Бобровский Е.И., Зуева О.Х., Козлов А.В.,               Дербенев О.А., Масюк С.П., Никифорова Л.В., Ример Ю.М., Розенцвайг А.Ш., Сойфер М.В.)</w:t>
            </w:r>
          </w:p>
          <w:p w:rsidR="00473F36" w:rsidRPr="003104BF" w:rsidRDefault="00473F36" w:rsidP="00473F36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3104BF">
              <w:rPr>
                <w:i/>
                <w:sz w:val="24"/>
                <w:szCs w:val="24"/>
              </w:rPr>
              <w:t xml:space="preserve">                       «против» - нет</w:t>
            </w:r>
          </w:p>
          <w:p w:rsidR="00473F36" w:rsidRPr="003104BF" w:rsidRDefault="00473F36" w:rsidP="00473F36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3104BF">
              <w:rPr>
                <w:i/>
                <w:szCs w:val="24"/>
              </w:rPr>
              <w:t xml:space="preserve">                      «воздержался» -  нет</w:t>
            </w:r>
          </w:p>
          <w:p w:rsidR="00473F36" w:rsidRPr="003104BF" w:rsidRDefault="00473F36" w:rsidP="00473F3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3104BF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473F36" w:rsidRDefault="00473F36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6B4E82" w:rsidRDefault="006B4E82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6B4E82" w:rsidRPr="003104BF" w:rsidRDefault="006B4E82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bookmarkStart w:id="2" w:name="_GoBack"/>
            <w:bookmarkEnd w:id="2"/>
          </w:p>
          <w:p w:rsidR="00473F36" w:rsidRPr="003104BF" w:rsidRDefault="00473F36" w:rsidP="00473F36">
            <w:pPr>
              <w:spacing w:line="276" w:lineRule="auto"/>
              <w:jc w:val="both"/>
              <w:rPr>
                <w:i/>
                <w:iCs/>
                <w:snapToGrid w:val="0"/>
                <w:color w:val="FF0000"/>
                <w:sz w:val="24"/>
                <w:szCs w:val="24"/>
              </w:rPr>
            </w:pPr>
            <w:r w:rsidRPr="003104BF">
              <w:rPr>
                <w:b/>
                <w:sz w:val="24"/>
                <w:szCs w:val="24"/>
              </w:rPr>
              <w:lastRenderedPageBreak/>
              <w:t>ВОПРОС №2: О согласии на заключение с АО «АЛЬФА-БАНК» Соглашения о порядке и условиях кредитования в российских рублях, являющегося для Общества сделкой, предметом которой является имущество, стоимость которого составляет от 5% до 25% балансовой стоимости активов, которая, в соответствии с п.22 ст.15 Устава Общества, требует получения согласия Совета директоров.</w:t>
            </w:r>
          </w:p>
          <w:p w:rsidR="00473F36" w:rsidRPr="003104BF" w:rsidRDefault="00473F36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73F36" w:rsidRPr="003104BF" w:rsidRDefault="00473F36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104BF">
              <w:rPr>
                <w:b/>
                <w:sz w:val="24"/>
                <w:szCs w:val="24"/>
              </w:rPr>
              <w:t>РЕШЕНИЕ:</w:t>
            </w:r>
          </w:p>
          <w:p w:rsidR="00473F36" w:rsidRPr="003104BF" w:rsidRDefault="00473F36" w:rsidP="00473F36">
            <w:pPr>
              <w:pStyle w:val="Default"/>
              <w:ind w:firstLine="851"/>
              <w:jc w:val="both"/>
            </w:pPr>
            <w:r w:rsidRPr="003104BF">
              <w:t xml:space="preserve">Дать согласие на заключение </w:t>
            </w:r>
            <w:bookmarkStart w:id="3" w:name="_Hlk523931595"/>
            <w:r w:rsidRPr="003104BF">
              <w:t xml:space="preserve">Соглашения о порядке </w:t>
            </w:r>
            <w:bookmarkEnd w:id="3"/>
            <w:r w:rsidRPr="003104BF">
              <w:t>и условиях кредитования в российских рублях (далее Соглашение) между ПАО «Самараэнерго» и АО «АЛЬФА-БАНК» на следующих  условиях:</w:t>
            </w:r>
          </w:p>
          <w:p w:rsidR="00473F36" w:rsidRPr="003104BF" w:rsidRDefault="00473F36" w:rsidP="00473F36">
            <w:pPr>
              <w:pStyle w:val="Default"/>
              <w:ind w:firstLine="851"/>
              <w:jc w:val="both"/>
            </w:pPr>
            <w:r w:rsidRPr="003104BF">
              <w:t>в рамках Соглашения о порядке и условиях кредитования в российских рублях, заключаемого на срок до «13» июля 2021 года (включительно) разрешить ПАО «Самараэнерго» привлекать кредиты на следующих условиях: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04BF">
              <w:rPr>
                <w:rFonts w:eastAsia="Calibri"/>
                <w:color w:val="000000"/>
                <w:sz w:val="24"/>
                <w:szCs w:val="24"/>
              </w:rPr>
              <w:t>-общая сумма фактической ссудной задолженности по всем действующим кредитам в каждый день действия Соглашения не может превышать 700 000 000,00 (Семьсот миллионов 00/100) российских рублей.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04BF">
              <w:rPr>
                <w:rFonts w:eastAsia="Calibri"/>
                <w:color w:val="000000"/>
                <w:sz w:val="24"/>
                <w:szCs w:val="24"/>
              </w:rPr>
              <w:t>Кредиты в рамках Соглашения предоставляются на срок не более 3 (Трех) месяцев.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04BF">
              <w:rPr>
                <w:rFonts w:eastAsia="Calibri"/>
                <w:color w:val="000000"/>
                <w:sz w:val="24"/>
                <w:szCs w:val="24"/>
              </w:rPr>
              <w:t>Заемщик обязан погасить все полученные в рамках Соглашения Кредиты не позднее «13» июля 2021 г.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04BF">
              <w:rPr>
                <w:rFonts w:eastAsia="Calibri"/>
                <w:color w:val="000000"/>
                <w:sz w:val="24"/>
                <w:szCs w:val="24"/>
              </w:rPr>
              <w:t>- кредиты в рамках Соглашения  могут привлекаться не более 1000 раз;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04BF">
              <w:rPr>
                <w:rFonts w:eastAsia="Calibri"/>
                <w:color w:val="000000"/>
                <w:sz w:val="24"/>
                <w:szCs w:val="24"/>
              </w:rPr>
              <w:t>- процентная ставка по каждому кредиту – не более 30% (Тридцать процентов) годовых;</w:t>
            </w:r>
          </w:p>
          <w:p w:rsidR="00473F36" w:rsidRPr="003104BF" w:rsidRDefault="00473F36" w:rsidP="00473F36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3104BF">
              <w:rPr>
                <w:rFonts w:eastAsia="Calibri"/>
                <w:color w:val="000000"/>
                <w:sz w:val="24"/>
                <w:szCs w:val="24"/>
              </w:rPr>
              <w:t>- штрафные санкции: 0,2% (Ноль целых 2/10 процента) от суммы неисполненного обязательства за каждый день просрочки, но не ниже двойной ключевой ставки Банка России, действующей в день, за который производится начисление неустойки.</w:t>
            </w:r>
          </w:p>
          <w:p w:rsidR="00473F36" w:rsidRPr="003104BF" w:rsidRDefault="00473F36" w:rsidP="00473F36">
            <w:pPr>
              <w:jc w:val="both"/>
              <w:rPr>
                <w:i/>
                <w:sz w:val="24"/>
                <w:szCs w:val="24"/>
              </w:rPr>
            </w:pPr>
          </w:p>
          <w:p w:rsidR="00473F36" w:rsidRPr="003104BF" w:rsidRDefault="00473F36" w:rsidP="00473F36">
            <w:pPr>
              <w:jc w:val="both"/>
              <w:rPr>
                <w:i/>
                <w:sz w:val="24"/>
                <w:szCs w:val="24"/>
              </w:rPr>
            </w:pPr>
            <w:r w:rsidRPr="003104BF">
              <w:rPr>
                <w:i/>
                <w:sz w:val="24"/>
                <w:szCs w:val="24"/>
              </w:rPr>
              <w:t>Голосовали</w:t>
            </w:r>
            <w:r w:rsidRPr="003104BF">
              <w:rPr>
                <w:sz w:val="24"/>
                <w:szCs w:val="24"/>
              </w:rPr>
              <w:t xml:space="preserve"> </w:t>
            </w:r>
            <w:r w:rsidRPr="003104BF">
              <w:rPr>
                <w:i/>
                <w:sz w:val="24"/>
                <w:szCs w:val="24"/>
              </w:rPr>
              <w:t>«за» – 10 голосов (Бибикова О.Г., Бобровский Е.И., Зуева О.Х., Козлов А.В.,               Дербенев О.А., Масюк С.П., Никифорова Л.В., Ример Ю.М., Розенцвайг А.Ш., Сойфер М.В.)</w:t>
            </w:r>
          </w:p>
          <w:p w:rsidR="00473F36" w:rsidRPr="003104BF" w:rsidRDefault="00473F36" w:rsidP="00473F36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3104BF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473F36" w:rsidRPr="003104BF" w:rsidRDefault="00473F36" w:rsidP="00473F36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3104BF">
              <w:rPr>
                <w:i/>
                <w:szCs w:val="24"/>
              </w:rPr>
              <w:t xml:space="preserve">                      «воздержался» -  нет</w:t>
            </w:r>
          </w:p>
          <w:p w:rsidR="00473F36" w:rsidRPr="003104BF" w:rsidRDefault="00473F36" w:rsidP="00473F3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473F36" w:rsidRPr="003104BF" w:rsidRDefault="00473F36" w:rsidP="00473F3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3104BF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473F36" w:rsidRPr="003104BF" w:rsidRDefault="00473F36" w:rsidP="00473F3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473F36" w:rsidRPr="003104BF" w:rsidRDefault="00473F36" w:rsidP="00473F36">
            <w:pPr>
              <w:spacing w:line="276" w:lineRule="auto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3104BF">
              <w:rPr>
                <w:b/>
                <w:sz w:val="24"/>
                <w:szCs w:val="24"/>
              </w:rPr>
              <w:t>ВОПРОС №3: Об одобрении заключения Генерального соглашения о порядке заключения кредитных сделок с АО «Россельхозбанк».</w:t>
            </w:r>
          </w:p>
          <w:p w:rsidR="00473F36" w:rsidRPr="003104BF" w:rsidRDefault="00473F36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73F36" w:rsidRPr="003104BF" w:rsidRDefault="00473F36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104BF">
              <w:rPr>
                <w:b/>
                <w:sz w:val="24"/>
                <w:szCs w:val="24"/>
              </w:rPr>
              <w:t>РЕШЕНИЕ:</w:t>
            </w:r>
          </w:p>
          <w:p w:rsidR="00473F36" w:rsidRPr="003104BF" w:rsidRDefault="00473F36" w:rsidP="00473F36">
            <w:pPr>
              <w:pStyle w:val="Default"/>
              <w:ind w:firstLine="851"/>
              <w:jc w:val="both"/>
            </w:pPr>
            <w:r w:rsidRPr="003104BF">
              <w:t>Одобрить заключение Генерального соглашения о порядке заключения кредитных сделок между ПАО «Самараэнерго» и АО «Россельхозбанк» (далее Соглашение) на следующих существенных условиях: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pacing w:val="-1"/>
                <w:sz w:val="24"/>
                <w:szCs w:val="24"/>
              </w:rPr>
              <w:t xml:space="preserve">Стороны Соглашения: </w:t>
            </w:r>
            <w:r w:rsidRPr="003104BF">
              <w:rPr>
                <w:sz w:val="24"/>
                <w:szCs w:val="24"/>
              </w:rPr>
              <w:t>АО «Россельхозбанк» - «Кредитор», ПАО «Самараэнерго» - «Заемщик».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 xml:space="preserve">Сумма лимита - 1 000 000 000,0 (Один миллиард) рублей, с правом досрочного погашения, без обеспечения. 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>Срок действия Соглашения – 12 месяцев с даты подписания.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>Максимальный срок отдельного Кредита не может превышать 31 (Тридцать один) календарный день с даты предоставления Кредита.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 xml:space="preserve">Процентная ставка устанавливается в дату выдачи транша. </w:t>
            </w:r>
          </w:p>
          <w:p w:rsidR="00473F36" w:rsidRPr="003104BF" w:rsidRDefault="00473F36" w:rsidP="00473F36">
            <w:pPr>
              <w:jc w:val="both"/>
              <w:rPr>
                <w:i/>
                <w:sz w:val="24"/>
                <w:szCs w:val="24"/>
              </w:rPr>
            </w:pPr>
          </w:p>
          <w:p w:rsidR="00473F36" w:rsidRPr="003104BF" w:rsidRDefault="00473F36" w:rsidP="00473F36">
            <w:pPr>
              <w:jc w:val="both"/>
              <w:rPr>
                <w:i/>
                <w:sz w:val="24"/>
                <w:szCs w:val="24"/>
              </w:rPr>
            </w:pPr>
            <w:r w:rsidRPr="003104BF">
              <w:rPr>
                <w:i/>
                <w:sz w:val="24"/>
                <w:szCs w:val="24"/>
              </w:rPr>
              <w:t>Голосовали</w:t>
            </w:r>
            <w:r w:rsidRPr="003104BF">
              <w:rPr>
                <w:sz w:val="24"/>
                <w:szCs w:val="24"/>
              </w:rPr>
              <w:t xml:space="preserve"> </w:t>
            </w:r>
            <w:r w:rsidRPr="003104BF">
              <w:rPr>
                <w:i/>
                <w:sz w:val="24"/>
                <w:szCs w:val="24"/>
              </w:rPr>
              <w:t>«за» – 10 голосов (Бибикова О.Г., Бобровский Е.И., Зуева О.Х., Козлов А.В.,               Дербенев О.А., Масюк С.П., Никифорова Л.В., Ример Ю.М., Розенцвайг А.Ш., Сойфер М.В.)</w:t>
            </w:r>
          </w:p>
          <w:p w:rsidR="00473F36" w:rsidRPr="003104BF" w:rsidRDefault="00473F36" w:rsidP="00473F36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3104BF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473F36" w:rsidRPr="003104BF" w:rsidRDefault="00473F36" w:rsidP="00473F36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3104BF">
              <w:rPr>
                <w:i/>
                <w:szCs w:val="24"/>
              </w:rPr>
              <w:t xml:space="preserve">                      «воздержался» -  нет</w:t>
            </w:r>
          </w:p>
          <w:p w:rsidR="00473F36" w:rsidRPr="003104BF" w:rsidRDefault="00473F36" w:rsidP="00473F3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3104BF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473F36" w:rsidRPr="003104BF" w:rsidRDefault="00473F36" w:rsidP="00473F36">
            <w:pPr>
              <w:jc w:val="both"/>
              <w:rPr>
                <w:sz w:val="24"/>
                <w:szCs w:val="24"/>
              </w:rPr>
            </w:pPr>
          </w:p>
          <w:p w:rsidR="00473F36" w:rsidRPr="003104BF" w:rsidRDefault="00473F36" w:rsidP="00473F36">
            <w:pPr>
              <w:spacing w:line="276" w:lineRule="auto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3104BF">
              <w:rPr>
                <w:b/>
                <w:sz w:val="24"/>
                <w:szCs w:val="24"/>
              </w:rPr>
              <w:t xml:space="preserve">ВОПРОС №4: </w:t>
            </w:r>
            <w:r w:rsidRPr="003104BF">
              <w:rPr>
                <w:b/>
                <w:iCs/>
                <w:snapToGrid w:val="0"/>
                <w:sz w:val="24"/>
                <w:szCs w:val="24"/>
              </w:rPr>
              <w:t>Об одобрении внесения изменений в Соглашение №3595-SAM от 16.11.2017 об условиях и порядке открытия кредитной линии с лимитом задолженности с                                           АО «Райффайзенбанк».</w:t>
            </w:r>
          </w:p>
          <w:p w:rsidR="00473F36" w:rsidRPr="003104BF" w:rsidRDefault="00473F36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73F36" w:rsidRPr="003104BF" w:rsidRDefault="00473F36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104BF">
              <w:rPr>
                <w:b/>
                <w:sz w:val="24"/>
                <w:szCs w:val="24"/>
              </w:rPr>
              <w:t>РЕШЕНИЕ: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>Одобрить внесение изменений в Соглашение №3595-SAM от 16.11.2017 об условиях и порядке открытия кредитной линии с лимитом задолженности на следующих условиях: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>ПАО «Самараэнерго» - Заемщик, АО «Райффайзенбанк» - Кредитор.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>Лимит задолженности не может превышать 500 000 000,0 (пятьсот миллионов) рублей.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>Размер каждого кредита не может быть меньше 25 000 000 (двадцати пяти миллионов) рублей.</w:t>
            </w:r>
          </w:p>
          <w:p w:rsidR="00473F36" w:rsidRPr="003104BF" w:rsidRDefault="00473F36" w:rsidP="00473F36">
            <w:pPr>
              <w:jc w:val="both"/>
              <w:rPr>
                <w:i/>
                <w:sz w:val="24"/>
                <w:szCs w:val="24"/>
              </w:rPr>
            </w:pPr>
          </w:p>
          <w:p w:rsidR="00473F36" w:rsidRPr="003104BF" w:rsidRDefault="00473F36" w:rsidP="00473F36">
            <w:pPr>
              <w:jc w:val="both"/>
              <w:rPr>
                <w:i/>
                <w:sz w:val="24"/>
                <w:szCs w:val="24"/>
              </w:rPr>
            </w:pPr>
            <w:r w:rsidRPr="003104BF">
              <w:rPr>
                <w:i/>
                <w:sz w:val="24"/>
                <w:szCs w:val="24"/>
              </w:rPr>
              <w:t>Голосовали</w:t>
            </w:r>
            <w:r w:rsidRPr="003104BF">
              <w:rPr>
                <w:sz w:val="24"/>
                <w:szCs w:val="24"/>
              </w:rPr>
              <w:t xml:space="preserve"> </w:t>
            </w:r>
            <w:r w:rsidRPr="003104BF">
              <w:rPr>
                <w:i/>
                <w:sz w:val="24"/>
                <w:szCs w:val="24"/>
              </w:rPr>
              <w:t>«за» – 10 голосов (Бибикова О.Г., Бобровский Е.И., Зуева О.Х., Козлов А.В.,               Дербенев О.А., Масюк С.П., Никифорова Л.В., Ример Ю.М., Розенцвайг А.Ш., Сойфер М.В.)</w:t>
            </w:r>
          </w:p>
          <w:p w:rsidR="00473F36" w:rsidRPr="003104BF" w:rsidRDefault="00473F36" w:rsidP="00473F36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3104BF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473F36" w:rsidRPr="003104BF" w:rsidRDefault="00473F36" w:rsidP="00473F36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3104BF">
              <w:rPr>
                <w:i/>
                <w:szCs w:val="24"/>
              </w:rPr>
              <w:t xml:space="preserve">                      «воздержался» -  нет</w:t>
            </w:r>
          </w:p>
          <w:p w:rsidR="00B4492D" w:rsidRPr="003104BF" w:rsidRDefault="00473F36" w:rsidP="00473F3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3104BF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  <w:r w:rsidR="00B4492D" w:rsidRPr="003104BF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43704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43704" w:rsidRDefault="00356533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3.1. </w:t>
            </w:r>
            <w:r w:rsidR="006505A9" w:rsidRPr="00443704">
              <w:rPr>
                <w:sz w:val="24"/>
                <w:szCs w:val="24"/>
              </w:rPr>
              <w:t>Генеральный директор</w:t>
            </w:r>
          </w:p>
          <w:p w:rsidR="00C56E71" w:rsidRPr="00443704" w:rsidRDefault="00C56E71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ПАО «Самараэнерго»</w:t>
            </w:r>
          </w:p>
          <w:p w:rsidR="00D66FF2" w:rsidRPr="00443704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43704" w:rsidRDefault="006505A9" w:rsidP="008C385F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43704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43704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E7EED" w:rsidRDefault="00874752" w:rsidP="00F870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84" w:type="dxa"/>
            <w:vAlign w:val="bottom"/>
          </w:tcPr>
          <w:p w:rsidR="000720E7" w:rsidRPr="00443704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FD346C" w:rsidRDefault="00874752" w:rsidP="008733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928" w:type="dxa"/>
            <w:vAlign w:val="bottom"/>
          </w:tcPr>
          <w:p w:rsidR="000720E7" w:rsidRPr="00443704" w:rsidRDefault="000720E7" w:rsidP="00754BE6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201</w:t>
            </w:r>
            <w:r w:rsidR="00CA6B50">
              <w:rPr>
                <w:sz w:val="24"/>
                <w:szCs w:val="24"/>
              </w:rPr>
              <w:t>8</w:t>
            </w:r>
            <w:r w:rsidR="00FD346C">
              <w:rPr>
                <w:sz w:val="24"/>
                <w:szCs w:val="24"/>
              </w:rPr>
              <w:t xml:space="preserve"> </w:t>
            </w:r>
            <w:r w:rsidR="00947EAF" w:rsidRPr="00443704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43704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43704" w:rsidRDefault="002717F5">
      <w:pPr>
        <w:rPr>
          <w:sz w:val="24"/>
          <w:szCs w:val="24"/>
        </w:rPr>
      </w:pPr>
    </w:p>
    <w:sectPr w:rsidR="002717F5" w:rsidRPr="00443704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25" w:rsidRDefault="00D44825" w:rsidP="00A87F6F">
      <w:r>
        <w:separator/>
      </w:r>
    </w:p>
  </w:endnote>
  <w:endnote w:type="continuationSeparator" w:id="0">
    <w:p w:rsidR="00D44825" w:rsidRDefault="00D44825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25" w:rsidRDefault="00D44825" w:rsidP="00A87F6F">
      <w:r>
        <w:separator/>
      </w:r>
    </w:p>
  </w:footnote>
  <w:footnote w:type="continuationSeparator" w:id="0">
    <w:p w:rsidR="00D44825" w:rsidRDefault="00D44825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9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20"/>
  </w:num>
  <w:num w:numId="18">
    <w:abstractNumId w:val="12"/>
  </w:num>
  <w:num w:numId="19">
    <w:abstractNumId w:val="5"/>
  </w:num>
  <w:num w:numId="20">
    <w:abstractNumId w:val="8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10EA9"/>
    <w:rsid w:val="00157301"/>
    <w:rsid w:val="00166A5E"/>
    <w:rsid w:val="001670F7"/>
    <w:rsid w:val="001738CB"/>
    <w:rsid w:val="001915A8"/>
    <w:rsid w:val="00194DBF"/>
    <w:rsid w:val="001C0C54"/>
    <w:rsid w:val="00203114"/>
    <w:rsid w:val="00204DC6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04BF"/>
    <w:rsid w:val="00313C8B"/>
    <w:rsid w:val="00325BAA"/>
    <w:rsid w:val="003359FA"/>
    <w:rsid w:val="00335B7A"/>
    <w:rsid w:val="00356533"/>
    <w:rsid w:val="00364E6F"/>
    <w:rsid w:val="00370F4A"/>
    <w:rsid w:val="003D6DA9"/>
    <w:rsid w:val="00443704"/>
    <w:rsid w:val="00445DA2"/>
    <w:rsid w:val="0045562B"/>
    <w:rsid w:val="004625BC"/>
    <w:rsid w:val="00472884"/>
    <w:rsid w:val="00473F36"/>
    <w:rsid w:val="00491482"/>
    <w:rsid w:val="004D7B67"/>
    <w:rsid w:val="004F5F21"/>
    <w:rsid w:val="00513A82"/>
    <w:rsid w:val="00560A99"/>
    <w:rsid w:val="0059394F"/>
    <w:rsid w:val="00595246"/>
    <w:rsid w:val="005A757B"/>
    <w:rsid w:val="005B7451"/>
    <w:rsid w:val="005C3B8D"/>
    <w:rsid w:val="005C6DBB"/>
    <w:rsid w:val="005E6915"/>
    <w:rsid w:val="006505A9"/>
    <w:rsid w:val="00656A24"/>
    <w:rsid w:val="00670C50"/>
    <w:rsid w:val="006B1E45"/>
    <w:rsid w:val="006B377C"/>
    <w:rsid w:val="006B4E82"/>
    <w:rsid w:val="006C61D9"/>
    <w:rsid w:val="006D1A1C"/>
    <w:rsid w:val="00702854"/>
    <w:rsid w:val="007141F0"/>
    <w:rsid w:val="00734CEF"/>
    <w:rsid w:val="007476C8"/>
    <w:rsid w:val="00754BE6"/>
    <w:rsid w:val="007A24E0"/>
    <w:rsid w:val="007E7EED"/>
    <w:rsid w:val="008146F1"/>
    <w:rsid w:val="00862BAC"/>
    <w:rsid w:val="008733F7"/>
    <w:rsid w:val="00874752"/>
    <w:rsid w:val="008817B1"/>
    <w:rsid w:val="008A5431"/>
    <w:rsid w:val="008A6271"/>
    <w:rsid w:val="008B65BD"/>
    <w:rsid w:val="008C385F"/>
    <w:rsid w:val="008D5BAC"/>
    <w:rsid w:val="008F08B2"/>
    <w:rsid w:val="00913BCA"/>
    <w:rsid w:val="00947EAF"/>
    <w:rsid w:val="00983FD9"/>
    <w:rsid w:val="009A71FC"/>
    <w:rsid w:val="009D767A"/>
    <w:rsid w:val="009E5DF9"/>
    <w:rsid w:val="00A02D9A"/>
    <w:rsid w:val="00A07833"/>
    <w:rsid w:val="00A1677D"/>
    <w:rsid w:val="00A34F74"/>
    <w:rsid w:val="00A87F6F"/>
    <w:rsid w:val="00AD1979"/>
    <w:rsid w:val="00B44365"/>
    <w:rsid w:val="00B4492D"/>
    <w:rsid w:val="00B56364"/>
    <w:rsid w:val="00B62F60"/>
    <w:rsid w:val="00B726A0"/>
    <w:rsid w:val="00B82F2B"/>
    <w:rsid w:val="00BA2726"/>
    <w:rsid w:val="00BC47BB"/>
    <w:rsid w:val="00BD6E00"/>
    <w:rsid w:val="00C26621"/>
    <w:rsid w:val="00C33A7A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E0835"/>
    <w:rsid w:val="00CE44EE"/>
    <w:rsid w:val="00D339E7"/>
    <w:rsid w:val="00D4267A"/>
    <w:rsid w:val="00D44825"/>
    <w:rsid w:val="00D5244B"/>
    <w:rsid w:val="00D66FF2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D41D7"/>
    <w:rsid w:val="00F11FAC"/>
    <w:rsid w:val="00F870BD"/>
    <w:rsid w:val="00FA714A"/>
    <w:rsid w:val="00FB7123"/>
    <w:rsid w:val="00FC070A"/>
    <w:rsid w:val="00FD346C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A635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473F3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473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3594-2523-4D4E-83F6-793BC1C8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8</cp:revision>
  <cp:lastPrinted>2018-06-27T12:11:00Z</cp:lastPrinted>
  <dcterms:created xsi:type="dcterms:W3CDTF">2018-09-10T05:13:00Z</dcterms:created>
  <dcterms:modified xsi:type="dcterms:W3CDTF">2018-10-24T04:27:00Z</dcterms:modified>
</cp:coreProperties>
</file>