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100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3086"/>
      </w:tblGrid>
      <w:tr w:rsidR="000720E7" w:rsidRPr="00754BE6" w:rsidTr="00C90BB1">
        <w:tc>
          <w:tcPr>
            <w:tcW w:w="10032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2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2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2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2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2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2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2" w:type="dxa"/>
            <w:gridSpan w:val="2"/>
          </w:tcPr>
          <w:p w:rsidR="008C385F" w:rsidRPr="00754BE6" w:rsidRDefault="00C97674" w:rsidP="002766C4">
            <w:pPr>
              <w:jc w:val="both"/>
              <w:rPr>
                <w:sz w:val="22"/>
                <w:szCs w:val="22"/>
              </w:rPr>
            </w:pPr>
            <w:hyperlink r:id="rId6" w:history="1">
              <w:r w:rsidR="008C385F" w:rsidRPr="00754BE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C97674" w:rsidP="002766C4">
            <w:pPr>
              <w:jc w:val="both"/>
              <w:rPr>
                <w:sz w:val="22"/>
                <w:szCs w:val="22"/>
              </w:rPr>
            </w:pPr>
            <w:hyperlink r:id="rId7" w:history="1">
              <w:r w:rsidR="008C385F" w:rsidRPr="00754BE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C90BB1">
        <w:tc>
          <w:tcPr>
            <w:tcW w:w="10032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C90BB1">
        <w:tc>
          <w:tcPr>
            <w:tcW w:w="10032" w:type="dxa"/>
            <w:gridSpan w:val="8"/>
          </w:tcPr>
          <w:p w:rsidR="008B16CE" w:rsidRDefault="000720E7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>2.1.</w:t>
            </w:r>
            <w:r w:rsidR="008B16CE">
              <w:rPr>
                <w:sz w:val="22"/>
                <w:szCs w:val="22"/>
              </w:rPr>
              <w:t xml:space="preserve"> </w:t>
            </w:r>
            <w:r w:rsidR="008B16CE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обыкновенные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16CE" w:rsidRPr="007F6DC7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8B16CE" w:rsidRPr="00365BA4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16CE" w:rsidRPr="00365BA4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8B16CE" w:rsidRP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 xml:space="preserve">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C97674">
              <w:rPr>
                <w:b/>
                <w:sz w:val="22"/>
                <w:szCs w:val="22"/>
              </w:rPr>
              <w:t xml:space="preserve"> 28</w:t>
            </w:r>
            <w:r w:rsidR="00C90BB1">
              <w:rPr>
                <w:b/>
                <w:sz w:val="22"/>
                <w:szCs w:val="22"/>
              </w:rPr>
              <w:t xml:space="preserve"> марта</w:t>
            </w:r>
            <w:r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Pr="00754BE6" w:rsidRDefault="000720E7" w:rsidP="00C90BB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  <w:r w:rsidR="00C97674">
              <w:rPr>
                <w:b/>
                <w:sz w:val="22"/>
                <w:szCs w:val="22"/>
              </w:rPr>
              <w:t>29</w:t>
            </w:r>
            <w:r w:rsidR="00C90BB1">
              <w:rPr>
                <w:b/>
                <w:sz w:val="22"/>
                <w:szCs w:val="22"/>
              </w:rPr>
              <w:t xml:space="preserve"> марта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r w:rsidRPr="00754BE6">
              <w:rPr>
                <w:b/>
                <w:sz w:val="22"/>
                <w:szCs w:val="22"/>
              </w:rPr>
              <w:t xml:space="preserve"> года, №</w:t>
            </w:r>
            <w:r w:rsidR="00C97674">
              <w:rPr>
                <w:b/>
                <w:sz w:val="22"/>
                <w:szCs w:val="22"/>
              </w:rPr>
              <w:t>14</w:t>
            </w:r>
            <w:r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 w:rsidR="00C97674">
              <w:rPr>
                <w:b/>
                <w:sz w:val="22"/>
                <w:szCs w:val="22"/>
              </w:rPr>
              <w:t>73</w:t>
            </w:r>
          </w:p>
          <w:p w:rsidR="00754BE6" w:rsidRDefault="000720E7" w:rsidP="00C90BB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C97674" w:rsidRPr="00C97674" w:rsidRDefault="00C97674" w:rsidP="00C97674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 w:rsidRPr="005C4E4B">
              <w:rPr>
                <w:b/>
                <w:szCs w:val="24"/>
              </w:rPr>
              <w:t xml:space="preserve">ВОПРОС №1: </w:t>
            </w:r>
            <w:r w:rsidRPr="005950D1">
              <w:rPr>
                <w:b/>
                <w:iCs/>
                <w:snapToGrid w:val="0"/>
                <w:color w:val="000000"/>
              </w:rPr>
              <w:t>О согласовании кандидатуры на должность заместителя генерального директора ПАО «Самараэнерго» по безопасности.</w:t>
            </w:r>
          </w:p>
          <w:p w:rsidR="00C97674" w:rsidRPr="005C4E4B" w:rsidRDefault="00C97674" w:rsidP="00C97674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5C4E4B">
              <w:rPr>
                <w:b/>
                <w:szCs w:val="24"/>
              </w:rPr>
              <w:t>РЕШЕНИЕ:</w:t>
            </w:r>
          </w:p>
          <w:p w:rsidR="00C97674" w:rsidRDefault="00C97674" w:rsidP="00C97674">
            <w:pPr>
              <w:pStyle w:val="3"/>
              <w:ind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кандидатуру Масюка Сергея Петровича на должность заместителя генерального директора ПАО «Самараэнерго» по безопасности.</w:t>
            </w:r>
            <w:r w:rsidRPr="009E353E">
              <w:rPr>
                <w:sz w:val="24"/>
                <w:szCs w:val="24"/>
              </w:rPr>
              <w:t xml:space="preserve"> </w:t>
            </w:r>
          </w:p>
          <w:p w:rsidR="00C97674" w:rsidRPr="005C4E4B" w:rsidRDefault="00C97674" w:rsidP="00C97674">
            <w:pPr>
              <w:jc w:val="both"/>
              <w:rPr>
                <w:i/>
                <w:szCs w:val="24"/>
              </w:rPr>
            </w:pPr>
          </w:p>
          <w:p w:rsidR="00C97674" w:rsidRPr="005C4E4B" w:rsidRDefault="00C97674" w:rsidP="00C97674">
            <w:pPr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>Голосовали</w:t>
            </w:r>
            <w:r w:rsidRPr="005C4E4B">
              <w:rPr>
                <w:szCs w:val="24"/>
              </w:rPr>
              <w:t xml:space="preserve"> </w:t>
            </w:r>
            <w:r w:rsidRPr="005C4E4B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5C4E4B">
              <w:rPr>
                <w:i/>
                <w:szCs w:val="24"/>
              </w:rPr>
              <w:t>Ример</w:t>
            </w:r>
            <w:proofErr w:type="spellEnd"/>
            <w:r w:rsidRPr="005C4E4B">
              <w:rPr>
                <w:i/>
                <w:szCs w:val="24"/>
              </w:rPr>
              <w:t xml:space="preserve"> Ю.М., </w:t>
            </w:r>
            <w:proofErr w:type="spellStart"/>
            <w:r w:rsidRPr="005C4E4B">
              <w:rPr>
                <w:i/>
                <w:szCs w:val="24"/>
              </w:rPr>
              <w:t>Розенцвайг</w:t>
            </w:r>
            <w:proofErr w:type="spellEnd"/>
            <w:r w:rsidRPr="005C4E4B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5C4E4B">
              <w:rPr>
                <w:i/>
                <w:szCs w:val="24"/>
              </w:rPr>
              <w:t>Шашков</w:t>
            </w:r>
            <w:proofErr w:type="spellEnd"/>
            <w:r w:rsidRPr="005C4E4B">
              <w:rPr>
                <w:i/>
                <w:szCs w:val="24"/>
              </w:rPr>
              <w:t xml:space="preserve"> С.А.)</w:t>
            </w:r>
          </w:p>
          <w:p w:rsidR="00C97674" w:rsidRPr="005C4E4B" w:rsidRDefault="00C97674" w:rsidP="00C97674">
            <w:pPr>
              <w:ind w:left="1985" w:hanging="1985"/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«против» - нет</w:t>
            </w:r>
          </w:p>
          <w:p w:rsidR="00C97674" w:rsidRPr="005C4E4B" w:rsidRDefault="00C97674" w:rsidP="00C97674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«воздержался» -  нет</w:t>
            </w:r>
          </w:p>
          <w:p w:rsidR="00C97674" w:rsidRPr="005C4E4B" w:rsidRDefault="00C97674" w:rsidP="00C97674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5C4E4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C97674" w:rsidRPr="005C4E4B" w:rsidRDefault="00C97674" w:rsidP="00C97674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C97674" w:rsidRPr="005950D1" w:rsidRDefault="00C97674" w:rsidP="00C97674">
            <w:pPr>
              <w:spacing w:line="276" w:lineRule="auto"/>
              <w:jc w:val="both"/>
              <w:rPr>
                <w:b/>
              </w:rPr>
            </w:pPr>
            <w:r w:rsidRPr="005C4E4B">
              <w:rPr>
                <w:b/>
                <w:szCs w:val="24"/>
              </w:rPr>
              <w:t xml:space="preserve">ВОПРОС №2: </w:t>
            </w:r>
            <w:r w:rsidRPr="005950D1">
              <w:rPr>
                <w:b/>
                <w:iCs/>
                <w:snapToGrid w:val="0"/>
                <w:color w:val="000000"/>
              </w:rPr>
              <w:t>Об утверждении бизнес-плана ПАО «Самараэнерго» на 2017 год.</w:t>
            </w:r>
          </w:p>
          <w:p w:rsidR="00C97674" w:rsidRPr="005C4E4B" w:rsidRDefault="00C97674" w:rsidP="00C97674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C97674" w:rsidRPr="005C4E4B" w:rsidRDefault="00C97674" w:rsidP="00C97674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5C4E4B">
              <w:rPr>
                <w:b/>
                <w:szCs w:val="24"/>
              </w:rPr>
              <w:t>РЕШЕНИЕ:</w:t>
            </w:r>
          </w:p>
          <w:p w:rsidR="00C97674" w:rsidRDefault="00C97674" w:rsidP="00C97674">
            <w:pPr>
              <w:autoSpaceDE/>
              <w:autoSpaceDN/>
              <w:contextualSpacing/>
              <w:rPr>
                <w:sz w:val="24"/>
                <w:szCs w:val="24"/>
              </w:rPr>
            </w:pPr>
            <w:r w:rsidRPr="00C97674">
              <w:rPr>
                <w:bCs/>
                <w:sz w:val="24"/>
                <w:szCs w:val="24"/>
              </w:rPr>
              <w:t>Утвердить бизнес-план ПАО «Самараэнерго»</w:t>
            </w:r>
            <w:r w:rsidRPr="00C97674">
              <w:rPr>
                <w:sz w:val="24"/>
                <w:szCs w:val="24"/>
              </w:rPr>
              <w:t xml:space="preserve"> на 2017 год</w:t>
            </w:r>
            <w:r w:rsidRPr="00C97674">
              <w:rPr>
                <w:sz w:val="24"/>
                <w:szCs w:val="24"/>
              </w:rPr>
              <w:t>.</w:t>
            </w:r>
            <w:r w:rsidRPr="00C97674">
              <w:rPr>
                <w:sz w:val="24"/>
                <w:szCs w:val="24"/>
              </w:rPr>
              <w:t xml:space="preserve"> </w:t>
            </w:r>
          </w:p>
          <w:p w:rsidR="00C97674" w:rsidRPr="00C97674" w:rsidRDefault="00C97674" w:rsidP="00C97674">
            <w:pPr>
              <w:autoSpaceDE/>
              <w:autoSpaceDN/>
              <w:contextualSpacing/>
              <w:rPr>
                <w:i/>
                <w:sz w:val="24"/>
                <w:szCs w:val="24"/>
              </w:rPr>
            </w:pPr>
          </w:p>
          <w:p w:rsidR="00C97674" w:rsidRPr="005C4E4B" w:rsidRDefault="00C97674" w:rsidP="00C97674">
            <w:pPr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lastRenderedPageBreak/>
              <w:t>Голосовали</w:t>
            </w:r>
            <w:r w:rsidRPr="005C4E4B">
              <w:rPr>
                <w:szCs w:val="24"/>
              </w:rPr>
              <w:t xml:space="preserve"> </w:t>
            </w:r>
            <w:r w:rsidRPr="005C4E4B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5C4E4B">
              <w:rPr>
                <w:i/>
                <w:szCs w:val="24"/>
              </w:rPr>
              <w:t>Ример</w:t>
            </w:r>
            <w:proofErr w:type="spellEnd"/>
            <w:r w:rsidRPr="005C4E4B">
              <w:rPr>
                <w:i/>
                <w:szCs w:val="24"/>
              </w:rPr>
              <w:t xml:space="preserve"> Ю.М., </w:t>
            </w:r>
            <w:proofErr w:type="spellStart"/>
            <w:r w:rsidRPr="005C4E4B">
              <w:rPr>
                <w:i/>
                <w:szCs w:val="24"/>
              </w:rPr>
              <w:t>Розенцвайг</w:t>
            </w:r>
            <w:proofErr w:type="spellEnd"/>
            <w:r w:rsidRPr="005C4E4B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5C4E4B">
              <w:rPr>
                <w:i/>
                <w:szCs w:val="24"/>
              </w:rPr>
              <w:t>Шашков</w:t>
            </w:r>
            <w:proofErr w:type="spellEnd"/>
            <w:r w:rsidRPr="005C4E4B">
              <w:rPr>
                <w:i/>
                <w:szCs w:val="24"/>
              </w:rPr>
              <w:t xml:space="preserve"> С.А.)</w:t>
            </w:r>
          </w:p>
          <w:p w:rsidR="00C97674" w:rsidRPr="005C4E4B" w:rsidRDefault="00C97674" w:rsidP="00C97674">
            <w:pPr>
              <w:ind w:left="1985" w:hanging="1985"/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«против» - нет</w:t>
            </w:r>
          </w:p>
          <w:p w:rsidR="00C97674" w:rsidRPr="005C4E4B" w:rsidRDefault="00C97674" w:rsidP="00C97674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«воздержался» -  нет</w:t>
            </w:r>
          </w:p>
          <w:p w:rsidR="00C97674" w:rsidRPr="005C4E4B" w:rsidRDefault="00C97674" w:rsidP="00C97674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5C4E4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C97674" w:rsidRDefault="00C97674" w:rsidP="00C97674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C97674" w:rsidRPr="005950D1" w:rsidRDefault="00C97674" w:rsidP="00C9767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Cs w:val="24"/>
              </w:rPr>
              <w:t>ВОПРОС №3</w:t>
            </w:r>
            <w:r w:rsidRPr="005C4E4B">
              <w:rPr>
                <w:b/>
                <w:szCs w:val="24"/>
              </w:rPr>
              <w:t xml:space="preserve">: </w:t>
            </w:r>
            <w:r w:rsidRPr="005950D1">
              <w:rPr>
                <w:b/>
                <w:iCs/>
                <w:snapToGrid w:val="0"/>
                <w:color w:val="000000"/>
              </w:rPr>
              <w:t>Об одобрении расторжения кредитных договоров, заключенных между ПАО «Самараэнерго» и АО «ГАЗБАНК».</w:t>
            </w:r>
          </w:p>
          <w:p w:rsidR="00C97674" w:rsidRPr="005C4E4B" w:rsidRDefault="00C97674" w:rsidP="00C97674">
            <w:pPr>
              <w:tabs>
                <w:tab w:val="left" w:pos="1365"/>
              </w:tabs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C97674" w:rsidRPr="005C4E4B" w:rsidRDefault="00C97674" w:rsidP="00C97674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5C4E4B">
              <w:rPr>
                <w:b/>
                <w:szCs w:val="24"/>
              </w:rPr>
              <w:t>РЕШЕНИЕ:</w:t>
            </w:r>
          </w:p>
          <w:p w:rsidR="00C97674" w:rsidRDefault="00C97674" w:rsidP="00C9767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Одобрить расторжение кредитных договоров:</w:t>
            </w:r>
          </w:p>
          <w:p w:rsidR="00C97674" w:rsidRDefault="00C97674" w:rsidP="00C9767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 6714кл от 22.08.2016 г. с лимитом задолженности 70 000 000,0 руб.;</w:t>
            </w:r>
          </w:p>
          <w:p w:rsidR="00C97674" w:rsidRDefault="00C97674" w:rsidP="00C9767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№6724кл от 30.09.2016 г. с лимитом задолженности 100 000 000,0 руб.;</w:t>
            </w:r>
          </w:p>
          <w:p w:rsidR="00C97674" w:rsidRDefault="00C97674" w:rsidP="00C9767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№6725кл от 30.09.2016 г. с лимитом задолженности 100 000 000,0 руб.;</w:t>
            </w:r>
          </w:p>
          <w:p w:rsidR="00C97674" w:rsidRDefault="00C97674" w:rsidP="00C9767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№6754кл от 21.12.2016 г. с лимитом задолженности 110 000 000,0 руб.</w:t>
            </w:r>
          </w:p>
          <w:p w:rsidR="00C97674" w:rsidRPr="005C4E4B" w:rsidRDefault="00C97674" w:rsidP="00C97674">
            <w:pPr>
              <w:jc w:val="both"/>
              <w:rPr>
                <w:i/>
                <w:szCs w:val="24"/>
              </w:rPr>
            </w:pPr>
          </w:p>
          <w:p w:rsidR="00C97674" w:rsidRPr="005C4E4B" w:rsidRDefault="00C97674" w:rsidP="00C97674">
            <w:pPr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>Голосовали</w:t>
            </w:r>
            <w:r w:rsidRPr="005C4E4B">
              <w:rPr>
                <w:szCs w:val="24"/>
              </w:rPr>
              <w:t xml:space="preserve"> </w:t>
            </w:r>
            <w:r w:rsidRPr="005C4E4B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5C4E4B">
              <w:rPr>
                <w:i/>
                <w:szCs w:val="24"/>
              </w:rPr>
              <w:t>Ример</w:t>
            </w:r>
            <w:proofErr w:type="spellEnd"/>
            <w:r w:rsidRPr="005C4E4B">
              <w:rPr>
                <w:i/>
                <w:szCs w:val="24"/>
              </w:rPr>
              <w:t xml:space="preserve"> Ю.М., </w:t>
            </w:r>
            <w:proofErr w:type="spellStart"/>
            <w:r w:rsidRPr="005C4E4B">
              <w:rPr>
                <w:i/>
                <w:szCs w:val="24"/>
              </w:rPr>
              <w:t>Розенцвайг</w:t>
            </w:r>
            <w:proofErr w:type="spellEnd"/>
            <w:r w:rsidRPr="005C4E4B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5C4E4B">
              <w:rPr>
                <w:i/>
                <w:szCs w:val="24"/>
              </w:rPr>
              <w:t>Шашков</w:t>
            </w:r>
            <w:proofErr w:type="spellEnd"/>
            <w:r w:rsidRPr="005C4E4B">
              <w:rPr>
                <w:i/>
                <w:szCs w:val="24"/>
              </w:rPr>
              <w:t xml:space="preserve"> С.А.)</w:t>
            </w:r>
          </w:p>
          <w:p w:rsidR="00C97674" w:rsidRPr="005C4E4B" w:rsidRDefault="00C97674" w:rsidP="00C97674">
            <w:pPr>
              <w:ind w:left="1985" w:hanging="1985"/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«против» - нет</w:t>
            </w:r>
          </w:p>
          <w:p w:rsidR="00C97674" w:rsidRPr="005C4E4B" w:rsidRDefault="00C97674" w:rsidP="00C97674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«воздержался» -  нет</w:t>
            </w:r>
          </w:p>
          <w:p w:rsidR="00C97674" w:rsidRPr="005C4E4B" w:rsidRDefault="00C97674" w:rsidP="00C97674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5C4E4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C97674" w:rsidRDefault="00C97674" w:rsidP="00C97674">
            <w:pPr>
              <w:spacing w:line="276" w:lineRule="auto"/>
              <w:jc w:val="both"/>
              <w:rPr>
                <w:b/>
                <w:i/>
                <w:szCs w:val="24"/>
              </w:rPr>
            </w:pPr>
          </w:p>
          <w:p w:rsidR="00C97674" w:rsidRPr="005950D1" w:rsidRDefault="00C97674" w:rsidP="00C97674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Cs w:val="24"/>
              </w:rPr>
              <w:t>ВОПРОС №4</w:t>
            </w:r>
            <w:r w:rsidRPr="005C4E4B">
              <w:rPr>
                <w:b/>
                <w:szCs w:val="24"/>
              </w:rPr>
              <w:t xml:space="preserve">: </w:t>
            </w:r>
            <w:r w:rsidRPr="005950D1">
              <w:rPr>
                <w:b/>
              </w:rPr>
              <w:t>Об одобрении заключения кредитного договора между ПАО «Самараэнерго» и АО «</w:t>
            </w:r>
            <w:proofErr w:type="spellStart"/>
            <w:r w:rsidRPr="005950D1">
              <w:rPr>
                <w:b/>
              </w:rPr>
              <w:t>Тольяттихимбанк</w:t>
            </w:r>
            <w:proofErr w:type="spellEnd"/>
            <w:r w:rsidRPr="005950D1">
              <w:rPr>
                <w:b/>
              </w:rPr>
              <w:t>»,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C97674" w:rsidRPr="005C4E4B" w:rsidRDefault="00C97674" w:rsidP="00C97674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C97674" w:rsidRPr="005C4E4B" w:rsidRDefault="00C97674" w:rsidP="00C97674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5C4E4B">
              <w:rPr>
                <w:b/>
                <w:szCs w:val="24"/>
              </w:rPr>
              <w:t>РЕШЕНИЕ:</w:t>
            </w:r>
          </w:p>
          <w:p w:rsidR="00C97674" w:rsidRDefault="00C97674" w:rsidP="00C97674">
            <w:pPr>
              <w:pStyle w:val="3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Одобрить заключение кредитного договора на следующих условиях:</w:t>
            </w:r>
          </w:p>
          <w:p w:rsidR="00C97674" w:rsidRDefault="00C97674" w:rsidP="00C97674">
            <w:pPr>
              <w:pStyle w:val="3"/>
              <w:spacing w:after="0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«Самараэнерго» - Заемщик, АО «</w:t>
            </w:r>
            <w:proofErr w:type="spellStart"/>
            <w:r>
              <w:rPr>
                <w:sz w:val="24"/>
                <w:szCs w:val="24"/>
              </w:rPr>
              <w:t>Тольяттихимбанк</w:t>
            </w:r>
            <w:proofErr w:type="spellEnd"/>
            <w:r>
              <w:rPr>
                <w:sz w:val="24"/>
                <w:szCs w:val="24"/>
              </w:rPr>
              <w:t>» - Кредитор.</w:t>
            </w:r>
          </w:p>
          <w:p w:rsidR="00C97674" w:rsidRDefault="00C97674" w:rsidP="00C97674">
            <w:pPr>
              <w:pStyle w:val="3"/>
              <w:spacing w:after="0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договора:</w:t>
            </w:r>
          </w:p>
          <w:p w:rsidR="00C97674" w:rsidRDefault="00C97674" w:rsidP="00C97674">
            <w:pPr>
              <w:pStyle w:val="3"/>
              <w:spacing w:after="0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открывает Заемщику кредитную линию с установлением максимального размера единовременной ссудной задолженности (лимит задолженности) не более 750 000 000,00 (Семьсот пятьдесят миллионов) рублей, с правом досрочного погашения, без обеспечения. Срок действия договора – 12 месяцев. Процентная ставка – устанавливается в дату выдачи транша.</w:t>
            </w:r>
          </w:p>
          <w:p w:rsidR="00C97674" w:rsidRDefault="00C97674" w:rsidP="00C97674">
            <w:pPr>
              <w:pStyle w:val="3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Одобрить заключение по требованию Кредитора соглашений к договорам банковских счетов, открытых Заемщиком в других банках, на право списания денежных средств в погашение задолженности по кредитному договору.</w:t>
            </w:r>
          </w:p>
          <w:p w:rsidR="00C97674" w:rsidRPr="005C4E4B" w:rsidRDefault="00C97674" w:rsidP="00C97674">
            <w:pPr>
              <w:jc w:val="both"/>
              <w:rPr>
                <w:i/>
                <w:szCs w:val="24"/>
              </w:rPr>
            </w:pPr>
          </w:p>
          <w:p w:rsidR="00C97674" w:rsidRPr="005C4E4B" w:rsidRDefault="00C97674" w:rsidP="00C97674">
            <w:pPr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>Голосовали</w:t>
            </w:r>
            <w:r w:rsidRPr="005C4E4B">
              <w:rPr>
                <w:szCs w:val="24"/>
              </w:rPr>
              <w:t xml:space="preserve"> </w:t>
            </w:r>
            <w:r w:rsidRPr="005C4E4B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5C4E4B">
              <w:rPr>
                <w:i/>
                <w:szCs w:val="24"/>
              </w:rPr>
              <w:t>Ример</w:t>
            </w:r>
            <w:proofErr w:type="spellEnd"/>
            <w:r w:rsidRPr="005C4E4B">
              <w:rPr>
                <w:i/>
                <w:szCs w:val="24"/>
              </w:rPr>
              <w:t xml:space="preserve"> Ю.М., </w:t>
            </w:r>
            <w:proofErr w:type="spellStart"/>
            <w:r w:rsidRPr="005C4E4B">
              <w:rPr>
                <w:i/>
                <w:szCs w:val="24"/>
              </w:rPr>
              <w:t>Розенцвайг</w:t>
            </w:r>
            <w:proofErr w:type="spellEnd"/>
            <w:r w:rsidRPr="005C4E4B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5C4E4B">
              <w:rPr>
                <w:i/>
                <w:szCs w:val="24"/>
              </w:rPr>
              <w:t>Шашков</w:t>
            </w:r>
            <w:proofErr w:type="spellEnd"/>
            <w:r w:rsidRPr="005C4E4B">
              <w:rPr>
                <w:i/>
                <w:szCs w:val="24"/>
              </w:rPr>
              <w:t xml:space="preserve"> С.А.)</w:t>
            </w:r>
          </w:p>
          <w:p w:rsidR="00C97674" w:rsidRPr="005C4E4B" w:rsidRDefault="00C97674" w:rsidP="00C97674">
            <w:pPr>
              <w:ind w:left="1985" w:hanging="1985"/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«против» - нет</w:t>
            </w:r>
          </w:p>
          <w:p w:rsidR="00C97674" w:rsidRPr="005C4E4B" w:rsidRDefault="00C97674" w:rsidP="00C97674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«воздержался» -  нет</w:t>
            </w:r>
          </w:p>
          <w:p w:rsidR="00C90BB1" w:rsidRPr="00C97674" w:rsidRDefault="00C97674" w:rsidP="00C97674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5C4E4B">
              <w:rPr>
                <w:rFonts w:ascii="Times New Roman" w:hAnsi="Times New Roman"/>
                <w:b/>
                <w:i/>
                <w:szCs w:val="24"/>
              </w:rPr>
              <w:t>ПО РЕЗУЛЬТАТАМ ГОЛОСОВАНИЯ РЕШЕНИЕ ПРИНЯТО.</w:t>
            </w:r>
            <w:bookmarkStart w:id="2" w:name="_GoBack"/>
            <w:bookmarkEnd w:id="2"/>
          </w:p>
        </w:tc>
      </w:tr>
      <w:tr w:rsidR="000720E7" w:rsidRPr="00754BE6" w:rsidTr="00C90BB1">
        <w:tc>
          <w:tcPr>
            <w:tcW w:w="10032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C90BB1">
        <w:trPr>
          <w:cantSplit/>
          <w:trHeight w:val="389"/>
        </w:trPr>
        <w:tc>
          <w:tcPr>
            <w:tcW w:w="4395" w:type="dxa"/>
            <w:gridSpan w:val="5"/>
          </w:tcPr>
          <w:p w:rsidR="008F08B2" w:rsidRDefault="00E17671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3.1</w:t>
            </w:r>
            <w:r w:rsidR="006D1A1C" w:rsidRPr="00754BE6">
              <w:rPr>
                <w:sz w:val="24"/>
                <w:szCs w:val="24"/>
              </w:rPr>
              <w:t>.</w:t>
            </w:r>
            <w:r w:rsidR="00C97674">
              <w:rPr>
                <w:sz w:val="24"/>
                <w:szCs w:val="24"/>
              </w:rPr>
              <w:t xml:space="preserve"> </w:t>
            </w:r>
            <w:proofErr w:type="spellStart"/>
            <w:r w:rsidR="00C97674">
              <w:rPr>
                <w:sz w:val="24"/>
                <w:szCs w:val="24"/>
              </w:rPr>
              <w:t>И.о</w:t>
            </w:r>
            <w:proofErr w:type="spellEnd"/>
            <w:r w:rsidR="00C97674">
              <w:rPr>
                <w:sz w:val="24"/>
                <w:szCs w:val="24"/>
              </w:rPr>
              <w:t>. генерального директора -  заместитель генерального</w:t>
            </w:r>
            <w:r w:rsidR="00D66FF2" w:rsidRPr="00754BE6">
              <w:rPr>
                <w:sz w:val="24"/>
                <w:szCs w:val="24"/>
              </w:rPr>
              <w:t xml:space="preserve"> директор</w:t>
            </w:r>
            <w:r w:rsidR="00C97674">
              <w:rPr>
                <w:sz w:val="24"/>
                <w:szCs w:val="24"/>
              </w:rPr>
              <w:t>а</w:t>
            </w:r>
          </w:p>
          <w:p w:rsidR="00C97674" w:rsidRPr="00754BE6" w:rsidRDefault="00C97674" w:rsidP="00D66FF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сбыту </w:t>
            </w:r>
          </w:p>
          <w:p w:rsidR="00D66FF2" w:rsidRDefault="00D66FF2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ПАО «Самараэнерго»</w:t>
            </w:r>
          </w:p>
          <w:p w:rsidR="00C97674" w:rsidRPr="00754BE6" w:rsidRDefault="00C97674" w:rsidP="00D66FF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№448 от 29.03.2017г.)</w:t>
            </w: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17671" w:rsidRPr="00754BE6" w:rsidRDefault="00C97674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Максимов</w:t>
            </w:r>
          </w:p>
        </w:tc>
      </w:tr>
      <w:tr w:rsidR="000720E7" w:rsidRPr="00754BE6" w:rsidTr="00C90BB1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C97674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C90BB1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637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668B"/>
    <w:multiLevelType w:val="hybridMultilevel"/>
    <w:tmpl w:val="4AAACEFC"/>
    <w:lvl w:ilvl="0" w:tplc="04405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CB156D"/>
    <w:multiLevelType w:val="hybridMultilevel"/>
    <w:tmpl w:val="8E7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A0E"/>
    <w:multiLevelType w:val="hybridMultilevel"/>
    <w:tmpl w:val="94CA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16CE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62F60"/>
    <w:rsid w:val="00B726A0"/>
    <w:rsid w:val="00C72BDC"/>
    <w:rsid w:val="00C90BB1"/>
    <w:rsid w:val="00C97674"/>
    <w:rsid w:val="00CD1328"/>
    <w:rsid w:val="00CE0835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5255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бычный13"/>
    <w:rsid w:val="00C90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page number"/>
    <w:basedOn w:val="a0"/>
    <w:rsid w:val="00C97674"/>
  </w:style>
  <w:style w:type="paragraph" w:customStyle="1" w:styleId="Normal">
    <w:name w:val="Normal"/>
    <w:rsid w:val="00C9767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A653-B529-48C3-BB09-706B726A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6</cp:revision>
  <cp:lastPrinted>2016-12-29T08:50:00Z</cp:lastPrinted>
  <dcterms:created xsi:type="dcterms:W3CDTF">2017-02-09T09:06:00Z</dcterms:created>
  <dcterms:modified xsi:type="dcterms:W3CDTF">2017-03-29T12:43:00Z</dcterms:modified>
</cp:coreProperties>
</file>