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</w:t>
            </w:r>
            <w:r w:rsidR="000720E7" w:rsidRPr="0073344E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EF0223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EF0223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1.8. </w:t>
            </w:r>
            <w:r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F46A5C">
              <w:rPr>
                <w:sz w:val="22"/>
                <w:szCs w:val="22"/>
              </w:rPr>
              <w:t>18</w:t>
            </w:r>
            <w:r w:rsidR="002707D5" w:rsidRPr="0073344E">
              <w:rPr>
                <w:sz w:val="22"/>
                <w:szCs w:val="22"/>
              </w:rPr>
              <w:t>.</w:t>
            </w:r>
            <w:r w:rsidR="00F46A5C">
              <w:rPr>
                <w:sz w:val="22"/>
                <w:szCs w:val="22"/>
              </w:rPr>
              <w:t>05</w:t>
            </w:r>
            <w:r w:rsidR="004C0088" w:rsidRPr="0073344E">
              <w:rPr>
                <w:sz w:val="22"/>
                <w:szCs w:val="22"/>
              </w:rPr>
              <w:t>.20</w:t>
            </w:r>
            <w:r w:rsidR="00987DC6" w:rsidRPr="0073344E">
              <w:rPr>
                <w:sz w:val="22"/>
                <w:szCs w:val="22"/>
              </w:rPr>
              <w:t>21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FD76A8" w:rsidRPr="00F46A5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F46A5C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F46A5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F46A5C">
              <w:rPr>
                <w:sz w:val="22"/>
                <w:szCs w:val="22"/>
              </w:rPr>
              <w:t>2.2.</w:t>
            </w:r>
            <w:r w:rsidRPr="00F46A5C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F46A5C">
              <w:rPr>
                <w:sz w:val="22"/>
                <w:szCs w:val="22"/>
              </w:rPr>
              <w:t xml:space="preserve">: </w:t>
            </w:r>
          </w:p>
          <w:p w:rsidR="00FD76A8" w:rsidRPr="00F46A5C" w:rsidRDefault="00F46A5C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F46A5C">
              <w:rPr>
                <w:sz w:val="22"/>
                <w:szCs w:val="22"/>
              </w:rPr>
              <w:t>18</w:t>
            </w:r>
            <w:r w:rsidR="002707D5" w:rsidRPr="00F46A5C">
              <w:rPr>
                <w:sz w:val="22"/>
                <w:szCs w:val="22"/>
              </w:rPr>
              <w:t xml:space="preserve"> </w:t>
            </w:r>
            <w:r w:rsidRPr="00F46A5C">
              <w:rPr>
                <w:sz w:val="22"/>
                <w:szCs w:val="22"/>
              </w:rPr>
              <w:t>мая</w:t>
            </w:r>
            <w:r w:rsidR="00FD76A8" w:rsidRPr="00F46A5C">
              <w:rPr>
                <w:sz w:val="22"/>
                <w:szCs w:val="22"/>
              </w:rPr>
              <w:t xml:space="preserve"> 20</w:t>
            </w:r>
            <w:r w:rsidR="00987DC6" w:rsidRPr="00F46A5C">
              <w:rPr>
                <w:sz w:val="22"/>
                <w:szCs w:val="22"/>
              </w:rPr>
              <w:t>21</w:t>
            </w:r>
            <w:r w:rsidR="00FD76A8" w:rsidRPr="00F46A5C">
              <w:rPr>
                <w:sz w:val="22"/>
                <w:szCs w:val="22"/>
              </w:rPr>
              <w:t xml:space="preserve"> года </w:t>
            </w:r>
          </w:p>
          <w:p w:rsidR="00FD76A8" w:rsidRPr="00F46A5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F46A5C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F46A5C" w:rsidRPr="00F46A5C">
              <w:rPr>
                <w:sz w:val="22"/>
                <w:szCs w:val="22"/>
              </w:rPr>
              <w:t>18</w:t>
            </w:r>
            <w:r w:rsidR="002707D5" w:rsidRPr="00F46A5C">
              <w:rPr>
                <w:sz w:val="22"/>
                <w:szCs w:val="22"/>
              </w:rPr>
              <w:t xml:space="preserve"> </w:t>
            </w:r>
            <w:r w:rsidR="00F46A5C" w:rsidRPr="00F46A5C">
              <w:rPr>
                <w:sz w:val="22"/>
                <w:szCs w:val="22"/>
              </w:rPr>
              <w:t>мая</w:t>
            </w:r>
            <w:r w:rsidRPr="00F46A5C">
              <w:rPr>
                <w:sz w:val="22"/>
                <w:szCs w:val="22"/>
              </w:rPr>
              <w:t xml:space="preserve"> 20</w:t>
            </w:r>
            <w:r w:rsidR="00987DC6" w:rsidRPr="00F46A5C">
              <w:rPr>
                <w:sz w:val="22"/>
                <w:szCs w:val="22"/>
              </w:rPr>
              <w:t>21</w:t>
            </w:r>
            <w:r w:rsidRPr="00F46A5C">
              <w:rPr>
                <w:sz w:val="22"/>
                <w:szCs w:val="22"/>
              </w:rPr>
              <w:t xml:space="preserve"> года, №</w:t>
            </w:r>
            <w:r w:rsidR="007E2613" w:rsidRPr="00F46A5C">
              <w:rPr>
                <w:sz w:val="22"/>
                <w:szCs w:val="22"/>
              </w:rPr>
              <w:t xml:space="preserve"> </w:t>
            </w:r>
            <w:r w:rsidR="00F46A5C" w:rsidRPr="00F46A5C">
              <w:rPr>
                <w:sz w:val="22"/>
                <w:szCs w:val="22"/>
              </w:rPr>
              <w:t>11/430</w:t>
            </w:r>
          </w:p>
          <w:p w:rsidR="006365E3" w:rsidRPr="00F46A5C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F46A5C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F46A5C">
              <w:rPr>
                <w:sz w:val="22"/>
                <w:szCs w:val="22"/>
              </w:rPr>
              <w:t>:</w:t>
            </w:r>
          </w:p>
          <w:p w:rsidR="002707D5" w:rsidRPr="00F46A5C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46A5C" w:rsidRPr="00F46A5C" w:rsidRDefault="00F46A5C" w:rsidP="00F46A5C">
            <w:pPr>
              <w:autoSpaceDE/>
              <w:autoSpaceDN/>
              <w:jc w:val="both"/>
              <w:rPr>
                <w:i/>
                <w:iCs/>
                <w:sz w:val="22"/>
                <w:szCs w:val="22"/>
                <w:lang w:eastAsia="en-US" w:bidi="en-US"/>
              </w:rPr>
            </w:pPr>
            <w:r w:rsidRPr="00F46A5C">
              <w:rPr>
                <w:b/>
                <w:sz w:val="22"/>
                <w:szCs w:val="22"/>
              </w:rPr>
              <w:t xml:space="preserve">ВОПРОС №1: </w:t>
            </w:r>
            <w:bookmarkStart w:id="2" w:name="_Hlk69119468"/>
            <w:r w:rsidRPr="00F46A5C">
              <w:rPr>
                <w:i/>
                <w:iCs/>
                <w:sz w:val="22"/>
                <w:szCs w:val="22"/>
                <w:lang w:eastAsia="en-US" w:bidi="en-US"/>
              </w:rPr>
              <w:t xml:space="preserve">Об утверждении отчета о выполнении корректированного бизнес – плана ПАО «Самараэнерго» за 4 квартал (12 месяцев) 2020 года. </w:t>
            </w:r>
          </w:p>
          <w:p w:rsidR="00F46A5C" w:rsidRPr="00F46A5C" w:rsidRDefault="00F46A5C" w:rsidP="00F46A5C">
            <w:pPr>
              <w:autoSpaceDE/>
              <w:autoSpaceDN/>
              <w:spacing w:line="24" w:lineRule="atLeast"/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46A5C" w:rsidRPr="00F46A5C" w:rsidRDefault="00F46A5C" w:rsidP="00F46A5C">
            <w:pPr>
              <w:autoSpaceDE/>
              <w:autoSpaceDN/>
              <w:spacing w:line="24" w:lineRule="atLeast"/>
              <w:jc w:val="both"/>
              <w:rPr>
                <w:b/>
                <w:sz w:val="22"/>
                <w:szCs w:val="22"/>
              </w:rPr>
            </w:pPr>
            <w:r w:rsidRPr="00F46A5C">
              <w:rPr>
                <w:b/>
                <w:sz w:val="22"/>
                <w:szCs w:val="22"/>
              </w:rPr>
              <w:t>РЕШЕНИЕ:</w:t>
            </w:r>
          </w:p>
          <w:p w:rsidR="00F46A5C" w:rsidRPr="00F46A5C" w:rsidRDefault="00F46A5C" w:rsidP="00F46A5C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F46A5C">
              <w:rPr>
                <w:bCs/>
                <w:sz w:val="22"/>
                <w:szCs w:val="22"/>
              </w:rPr>
              <w:t>Утвердить отчет о выполнении корректированного бизнес-плана ПАО «Самараэнерго» за 4 квартал (12 месяцев) 2020 года</w:t>
            </w:r>
            <w:r w:rsidRPr="00F46A5C">
              <w:rPr>
                <w:sz w:val="22"/>
                <w:szCs w:val="22"/>
              </w:rPr>
              <w:t xml:space="preserve"> </w:t>
            </w:r>
            <w:r w:rsidRPr="00F46A5C">
              <w:rPr>
                <w:bCs/>
                <w:sz w:val="22"/>
                <w:szCs w:val="22"/>
              </w:rPr>
              <w:t>со следующими показателями:</w:t>
            </w:r>
          </w:p>
          <w:p w:rsidR="00F46A5C" w:rsidRPr="00F46A5C" w:rsidRDefault="00F46A5C" w:rsidP="00F46A5C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F46A5C">
              <w:rPr>
                <w:bCs/>
                <w:sz w:val="22"/>
                <w:szCs w:val="22"/>
              </w:rPr>
              <w:t>Фактические значения показателей производственно-хозяйственной деятельности:</w:t>
            </w:r>
          </w:p>
          <w:p w:rsidR="00F46A5C" w:rsidRPr="00F46A5C" w:rsidRDefault="00F46A5C" w:rsidP="00F46A5C">
            <w:pPr>
              <w:autoSpaceDE/>
              <w:autoSpaceDN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F46A5C">
              <w:rPr>
                <w:bCs/>
                <w:sz w:val="22"/>
                <w:szCs w:val="22"/>
              </w:rPr>
              <w:t>Выручка от продаж – 39 742 180,0 тыс.руб.;</w:t>
            </w:r>
          </w:p>
          <w:p w:rsidR="00F46A5C" w:rsidRPr="00F46A5C" w:rsidRDefault="00F46A5C" w:rsidP="00F46A5C">
            <w:pPr>
              <w:autoSpaceDE/>
              <w:autoSpaceDN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F46A5C">
              <w:rPr>
                <w:bCs/>
                <w:sz w:val="22"/>
                <w:szCs w:val="22"/>
              </w:rPr>
              <w:t>Себестоимость продукции – 38 521 400,6 тыс.руб.;</w:t>
            </w:r>
          </w:p>
          <w:p w:rsidR="00F46A5C" w:rsidRPr="00F46A5C" w:rsidRDefault="00F46A5C" w:rsidP="00F46A5C">
            <w:pPr>
              <w:autoSpaceDE/>
              <w:autoSpaceDN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F46A5C">
              <w:rPr>
                <w:bCs/>
                <w:sz w:val="22"/>
                <w:szCs w:val="22"/>
              </w:rPr>
              <w:t>Прибыль от продаж - 1 220 779,4 тыс.руб.;</w:t>
            </w:r>
          </w:p>
          <w:p w:rsidR="00F46A5C" w:rsidRPr="00F46A5C" w:rsidRDefault="00F46A5C" w:rsidP="00F46A5C">
            <w:pPr>
              <w:autoSpaceDE/>
              <w:autoSpaceDN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F46A5C">
              <w:rPr>
                <w:bCs/>
                <w:sz w:val="22"/>
                <w:szCs w:val="22"/>
              </w:rPr>
              <w:t>Сальдо прочих доходов и расходов – (-378 649,2) тыс.руб.;</w:t>
            </w:r>
          </w:p>
          <w:p w:rsidR="00F46A5C" w:rsidRPr="00F46A5C" w:rsidRDefault="00F46A5C" w:rsidP="00F46A5C">
            <w:pPr>
              <w:autoSpaceDE/>
              <w:autoSpaceDN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F46A5C">
              <w:rPr>
                <w:bCs/>
                <w:sz w:val="22"/>
                <w:szCs w:val="22"/>
              </w:rPr>
              <w:t>Чистая прибыль - 630 559,3 тыс.руб.</w:t>
            </w:r>
          </w:p>
          <w:p w:rsidR="00F46A5C" w:rsidRPr="00F46A5C" w:rsidRDefault="00F46A5C" w:rsidP="00F46A5C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F46A5C">
              <w:rPr>
                <w:bCs/>
                <w:sz w:val="22"/>
                <w:szCs w:val="22"/>
              </w:rPr>
              <w:t>Годовые ключевые показатели эффективности:</w:t>
            </w:r>
          </w:p>
          <w:tbl>
            <w:tblPr>
              <w:tblW w:w="101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2703"/>
              <w:gridCol w:w="1426"/>
              <w:gridCol w:w="1620"/>
              <w:gridCol w:w="1484"/>
              <w:gridCol w:w="1935"/>
            </w:tblGrid>
            <w:tr w:rsidR="00F46A5C" w:rsidRPr="00F46A5C" w:rsidTr="001B03E0">
              <w:trPr>
                <w:trHeight w:val="330"/>
                <w:jc w:val="center"/>
              </w:trPr>
              <w:tc>
                <w:tcPr>
                  <w:tcW w:w="3712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42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3104" w:type="dxa"/>
                  <w:gridSpan w:val="2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12 месяцев 2020 года</w:t>
                  </w:r>
                </w:p>
              </w:tc>
              <w:tc>
                <w:tcPr>
                  <w:tcW w:w="193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Выполнение</w:t>
                  </w:r>
                </w:p>
              </w:tc>
            </w:tr>
            <w:tr w:rsidR="00F46A5C" w:rsidRPr="00F46A5C" w:rsidTr="001B03E0">
              <w:trPr>
                <w:trHeight w:val="680"/>
                <w:jc w:val="center"/>
              </w:trPr>
              <w:tc>
                <w:tcPr>
                  <w:tcW w:w="3712" w:type="dxa"/>
                  <w:gridSpan w:val="2"/>
                  <w:vMerge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vMerge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484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935" w:type="dxa"/>
                  <w:vMerge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46A5C" w:rsidRPr="00F46A5C" w:rsidTr="001B03E0">
              <w:trPr>
                <w:trHeight w:val="330"/>
                <w:jc w:val="center"/>
              </w:trPr>
              <w:tc>
                <w:tcPr>
                  <w:tcW w:w="1009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F46A5C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03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Чистая прибыль, обеспеченная денежным потоком</w:t>
                  </w: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398 076,2</w:t>
                  </w:r>
                </w:p>
              </w:tc>
              <w:tc>
                <w:tcPr>
                  <w:tcW w:w="1484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440 917,1</w:t>
                  </w:r>
                </w:p>
              </w:tc>
              <w:tc>
                <w:tcPr>
                  <w:tcW w:w="1935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выполнен</w:t>
                  </w:r>
                </w:p>
              </w:tc>
            </w:tr>
            <w:tr w:rsidR="00F46A5C" w:rsidRPr="00F46A5C" w:rsidTr="001B03E0">
              <w:trPr>
                <w:trHeight w:val="330"/>
                <w:jc w:val="center"/>
              </w:trPr>
              <w:tc>
                <w:tcPr>
                  <w:tcW w:w="1009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03" w:type="dxa"/>
                  <w:shd w:val="clear" w:color="auto" w:fill="auto"/>
                  <w:noWrap/>
                  <w:vAlign w:val="bottom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Выручка от непрофильных видов деятельности</w:t>
                  </w: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 w:hanging="105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right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100,0%</w:t>
                  </w:r>
                </w:p>
              </w:tc>
              <w:tc>
                <w:tcPr>
                  <w:tcW w:w="1484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right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80,4%</w:t>
                  </w:r>
                </w:p>
              </w:tc>
              <w:tc>
                <w:tcPr>
                  <w:tcW w:w="1935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не выполнен</w:t>
                  </w:r>
                </w:p>
              </w:tc>
            </w:tr>
          </w:tbl>
          <w:p w:rsidR="00F46A5C" w:rsidRPr="00F46A5C" w:rsidRDefault="00F46A5C" w:rsidP="00F46A5C">
            <w:pPr>
              <w:autoSpaceDE/>
              <w:autoSpaceDN/>
              <w:jc w:val="both"/>
              <w:rPr>
                <w:bCs/>
                <w:sz w:val="22"/>
                <w:szCs w:val="22"/>
              </w:rPr>
            </w:pPr>
            <w:r w:rsidRPr="00F46A5C">
              <w:rPr>
                <w:bCs/>
                <w:sz w:val="22"/>
                <w:szCs w:val="22"/>
              </w:rPr>
              <w:lastRenderedPageBreak/>
              <w:t xml:space="preserve">          По итогам 2020 года не выполнен один годовой ключевой показатель эффективности, установленный Советом директоров Общества: «Выручка от непрофильных видов деятельности».</w:t>
            </w:r>
          </w:p>
          <w:p w:rsidR="00F46A5C" w:rsidRPr="00F46A5C" w:rsidRDefault="00F46A5C" w:rsidP="00F46A5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F46A5C">
              <w:rPr>
                <w:bCs/>
                <w:sz w:val="22"/>
                <w:szCs w:val="22"/>
              </w:rPr>
              <w:t>К</w:t>
            </w:r>
            <w:r w:rsidRPr="00F46A5C">
              <w:rPr>
                <w:sz w:val="22"/>
                <w:szCs w:val="22"/>
              </w:rPr>
              <w:t>вартальные ключевые показатели эффективности</w:t>
            </w:r>
          </w:p>
          <w:tbl>
            <w:tblPr>
              <w:tblW w:w="10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2671"/>
              <w:gridCol w:w="1434"/>
              <w:gridCol w:w="1612"/>
              <w:gridCol w:w="1839"/>
              <w:gridCol w:w="1914"/>
              <w:gridCol w:w="9"/>
            </w:tblGrid>
            <w:tr w:rsidR="00F46A5C" w:rsidRPr="00F46A5C" w:rsidTr="001B03E0">
              <w:trPr>
                <w:gridAfter w:val="1"/>
                <w:wAfter w:w="9" w:type="dxa"/>
                <w:trHeight w:val="246"/>
                <w:jc w:val="center"/>
              </w:trPr>
              <w:tc>
                <w:tcPr>
                  <w:tcW w:w="3391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43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3451" w:type="dxa"/>
                  <w:gridSpan w:val="2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12 месяцев 2020 года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Выполнение</w:t>
                  </w:r>
                </w:p>
              </w:tc>
            </w:tr>
            <w:tr w:rsidR="00F46A5C" w:rsidRPr="00F46A5C" w:rsidTr="001B03E0">
              <w:trPr>
                <w:trHeight w:val="507"/>
                <w:jc w:val="center"/>
              </w:trPr>
              <w:tc>
                <w:tcPr>
                  <w:tcW w:w="3391" w:type="dxa"/>
                  <w:gridSpan w:val="2"/>
                  <w:vMerge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vMerge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839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923" w:type="dxa"/>
                  <w:gridSpan w:val="2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46A5C" w:rsidRPr="00F46A5C" w:rsidTr="001B03E0">
              <w:trPr>
                <w:gridAfter w:val="1"/>
                <w:wAfter w:w="9" w:type="dxa"/>
                <w:trHeight w:val="246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71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Уровень реализации</w:t>
                  </w:r>
                </w:p>
              </w:tc>
              <w:tc>
                <w:tcPr>
                  <w:tcW w:w="1434" w:type="dxa"/>
                  <w:shd w:val="clear" w:color="auto" w:fill="auto"/>
                  <w:noWrap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99,1%</w:t>
                  </w:r>
                </w:p>
              </w:tc>
              <w:tc>
                <w:tcPr>
                  <w:tcW w:w="1839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99,3%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 xml:space="preserve"> выполнен</w:t>
                  </w:r>
                </w:p>
              </w:tc>
            </w:tr>
            <w:tr w:rsidR="00F46A5C" w:rsidRPr="00F46A5C" w:rsidTr="001B03E0">
              <w:trPr>
                <w:gridAfter w:val="1"/>
                <w:wAfter w:w="9" w:type="dxa"/>
                <w:trHeight w:val="246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671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Маржинальный доход</w:t>
                  </w:r>
                </w:p>
              </w:tc>
              <w:tc>
                <w:tcPr>
                  <w:tcW w:w="1434" w:type="dxa"/>
                  <w:shd w:val="clear" w:color="auto" w:fill="auto"/>
                  <w:noWrap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2 999 105,7</w:t>
                  </w:r>
                </w:p>
              </w:tc>
              <w:tc>
                <w:tcPr>
                  <w:tcW w:w="1839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3 029 632,9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выполнен</w:t>
                  </w:r>
                </w:p>
              </w:tc>
            </w:tr>
            <w:tr w:rsidR="00F46A5C" w:rsidRPr="00F46A5C" w:rsidTr="001B03E0">
              <w:trPr>
                <w:gridAfter w:val="1"/>
                <w:wAfter w:w="9" w:type="dxa"/>
                <w:trHeight w:val="246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671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Лимит собственных затрат</w:t>
                  </w:r>
                </w:p>
              </w:tc>
              <w:tc>
                <w:tcPr>
                  <w:tcW w:w="1434" w:type="dxa"/>
                  <w:shd w:val="clear" w:color="auto" w:fill="auto"/>
                  <w:noWrap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1 649 403,0</w:t>
                  </w:r>
                </w:p>
              </w:tc>
              <w:tc>
                <w:tcPr>
                  <w:tcW w:w="1839" w:type="dxa"/>
                  <w:shd w:val="clear" w:color="auto" w:fill="auto"/>
                  <w:noWrap/>
                  <w:vAlign w:val="center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1 616 941,0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выполнен</w:t>
                  </w:r>
                </w:p>
              </w:tc>
            </w:tr>
            <w:tr w:rsidR="00F46A5C" w:rsidRPr="00F46A5C" w:rsidTr="001B03E0">
              <w:trPr>
                <w:gridAfter w:val="1"/>
                <w:wAfter w:w="9" w:type="dxa"/>
                <w:trHeight w:val="253"/>
                <w:jc w:val="center"/>
              </w:trPr>
              <w:tc>
                <w:tcPr>
                  <w:tcW w:w="720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671" w:type="dxa"/>
                  <w:shd w:val="clear" w:color="auto" w:fill="auto"/>
                  <w:noWrap/>
                  <w:vAlign w:val="bottom"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434" w:type="dxa"/>
                  <w:shd w:val="clear" w:color="auto" w:fill="auto"/>
                  <w:noWrap/>
                  <w:hideMark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6A5C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612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185 956,2</w:t>
                  </w:r>
                </w:p>
              </w:tc>
              <w:tc>
                <w:tcPr>
                  <w:tcW w:w="1839" w:type="dxa"/>
                  <w:shd w:val="clear" w:color="auto" w:fill="auto"/>
                  <w:noWrap/>
                  <w:vAlign w:val="center"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161 749,0</w:t>
                  </w:r>
                </w:p>
              </w:tc>
              <w:tc>
                <w:tcPr>
                  <w:tcW w:w="1914" w:type="dxa"/>
                  <w:shd w:val="clear" w:color="auto" w:fill="auto"/>
                  <w:noWrap/>
                </w:tcPr>
                <w:p w:rsidR="00F46A5C" w:rsidRPr="00F46A5C" w:rsidRDefault="00F46A5C" w:rsidP="00F46A5C">
                  <w:pPr>
                    <w:autoSpaceDE/>
                    <w:autoSpaceDN/>
                    <w:ind w:left="284"/>
                    <w:jc w:val="center"/>
                    <w:rPr>
                      <w:sz w:val="22"/>
                      <w:szCs w:val="22"/>
                    </w:rPr>
                  </w:pPr>
                  <w:r w:rsidRPr="00F46A5C">
                    <w:rPr>
                      <w:sz w:val="22"/>
                      <w:szCs w:val="22"/>
                    </w:rPr>
                    <w:t>выполнен</w:t>
                  </w:r>
                </w:p>
              </w:tc>
            </w:tr>
          </w:tbl>
          <w:p w:rsidR="00F46A5C" w:rsidRPr="00F46A5C" w:rsidRDefault="00F46A5C" w:rsidP="00F46A5C">
            <w:pPr>
              <w:autoSpaceDE/>
              <w:autoSpaceDN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6A5C">
              <w:rPr>
                <w:sz w:val="22"/>
                <w:szCs w:val="22"/>
              </w:rPr>
              <w:t xml:space="preserve">           По итогам 2020 года выполнены все установленные Советом директоров Общества квартальные ключевые показатели эффективности.</w:t>
            </w:r>
          </w:p>
          <w:p w:rsidR="00F46A5C" w:rsidRPr="00F46A5C" w:rsidRDefault="00F46A5C" w:rsidP="00F46A5C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bookmarkEnd w:id="2"/>
          <w:p w:rsidR="00F46A5C" w:rsidRPr="00F46A5C" w:rsidRDefault="00F46A5C" w:rsidP="00F46A5C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F46A5C">
              <w:rPr>
                <w:i/>
                <w:sz w:val="22"/>
                <w:szCs w:val="22"/>
              </w:rPr>
              <w:t>Голосовали</w:t>
            </w:r>
            <w:r w:rsidRPr="00F46A5C">
              <w:rPr>
                <w:sz w:val="22"/>
                <w:szCs w:val="22"/>
              </w:rPr>
              <w:t xml:space="preserve"> </w:t>
            </w:r>
            <w:r w:rsidRPr="00F46A5C">
              <w:rPr>
                <w:i/>
                <w:sz w:val="22"/>
                <w:szCs w:val="22"/>
              </w:rPr>
              <w:t>«за» – 10 голосов (Артяков Ю.В., Розенцвайг А.Ш., Б</w:t>
            </w:r>
            <w:r>
              <w:rPr>
                <w:i/>
                <w:sz w:val="22"/>
                <w:szCs w:val="22"/>
              </w:rPr>
              <w:t xml:space="preserve">ибикова О.Г., </w:t>
            </w:r>
            <w:r w:rsidRPr="00F46A5C">
              <w:rPr>
                <w:i/>
                <w:sz w:val="22"/>
                <w:szCs w:val="22"/>
              </w:rPr>
              <w:t>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F46A5C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F46A5C" w:rsidRPr="00F46A5C" w:rsidRDefault="00F46A5C" w:rsidP="00F46A5C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46A5C">
              <w:rPr>
                <w:i/>
                <w:sz w:val="22"/>
                <w:szCs w:val="22"/>
              </w:rPr>
              <w:t>«против» - нет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46A5C">
              <w:rPr>
                <w:i/>
                <w:snapToGrid w:val="0"/>
                <w:sz w:val="22"/>
                <w:szCs w:val="22"/>
              </w:rPr>
              <w:t>«воздержался» - нет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2"/>
                <w:szCs w:val="22"/>
              </w:rPr>
            </w:pPr>
            <w:r w:rsidRPr="00F46A5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46A5C" w:rsidRPr="00F46A5C" w:rsidRDefault="00F46A5C" w:rsidP="00F46A5C">
            <w:pPr>
              <w:autoSpaceDE/>
              <w:autoSpaceDN/>
              <w:jc w:val="both"/>
              <w:rPr>
                <w:i/>
                <w:iCs/>
                <w:sz w:val="22"/>
                <w:szCs w:val="22"/>
                <w:lang w:eastAsia="en-US" w:bidi="en-US"/>
              </w:rPr>
            </w:pPr>
            <w:r w:rsidRPr="00F46A5C">
              <w:rPr>
                <w:b/>
                <w:sz w:val="22"/>
                <w:szCs w:val="22"/>
              </w:rPr>
              <w:t xml:space="preserve">ВОПРОС №2: </w:t>
            </w:r>
            <w:bookmarkStart w:id="3" w:name="_Hlk485231390"/>
            <w:bookmarkStart w:id="4" w:name="_Hlk491936716"/>
            <w:r w:rsidRPr="00F46A5C">
              <w:rPr>
                <w:i/>
                <w:iCs/>
                <w:sz w:val="22"/>
                <w:szCs w:val="22"/>
                <w:lang w:eastAsia="en-US" w:bidi="en-US"/>
              </w:rPr>
              <w:t xml:space="preserve">О выполнении ПАО «Самараэнерго» квартальных ключевых показателей эффективности, соответствующих аналогичным показателям Бизнес-плана Общества за </w:t>
            </w:r>
            <w:r w:rsidRPr="00F46A5C">
              <w:rPr>
                <w:i/>
                <w:iCs/>
                <w:sz w:val="22"/>
                <w:szCs w:val="22"/>
                <w:lang w:val="en-US" w:eastAsia="en-US" w:bidi="en-US"/>
              </w:rPr>
              <w:t>IV</w:t>
            </w:r>
            <w:r w:rsidRPr="00F46A5C">
              <w:rPr>
                <w:i/>
                <w:iCs/>
                <w:sz w:val="22"/>
                <w:szCs w:val="22"/>
                <w:lang w:eastAsia="en-US" w:bidi="en-US"/>
              </w:rPr>
              <w:t xml:space="preserve"> квартал 2020 года для утверждения размера премии.</w:t>
            </w:r>
          </w:p>
          <w:bookmarkEnd w:id="3"/>
          <w:bookmarkEnd w:id="4"/>
          <w:p w:rsidR="00F46A5C" w:rsidRPr="00F46A5C" w:rsidRDefault="00F46A5C" w:rsidP="00F46A5C">
            <w:pPr>
              <w:autoSpaceDE/>
              <w:autoSpaceDN/>
              <w:spacing w:line="24" w:lineRule="atLeast"/>
              <w:jc w:val="both"/>
              <w:rPr>
                <w:b/>
                <w:sz w:val="22"/>
                <w:szCs w:val="22"/>
              </w:rPr>
            </w:pPr>
          </w:p>
          <w:p w:rsidR="00F46A5C" w:rsidRPr="00F46A5C" w:rsidRDefault="00F46A5C" w:rsidP="00F46A5C">
            <w:pPr>
              <w:autoSpaceDE/>
              <w:autoSpaceDN/>
              <w:spacing w:line="24" w:lineRule="atLeast"/>
              <w:jc w:val="both"/>
              <w:rPr>
                <w:b/>
                <w:sz w:val="22"/>
                <w:szCs w:val="22"/>
              </w:rPr>
            </w:pPr>
            <w:r w:rsidRPr="00F46A5C">
              <w:rPr>
                <w:b/>
                <w:sz w:val="22"/>
                <w:szCs w:val="22"/>
              </w:rPr>
              <w:t>РЕШЕНИЕ:</w:t>
            </w:r>
          </w:p>
          <w:p w:rsidR="00F46A5C" w:rsidRPr="00F46A5C" w:rsidRDefault="00F46A5C" w:rsidP="00F46A5C">
            <w:p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F46A5C">
              <w:rPr>
                <w:sz w:val="22"/>
                <w:szCs w:val="22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F46A5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утвердить </w:t>
            </w:r>
            <w:r w:rsidRPr="00F46A5C">
              <w:rPr>
                <w:rFonts w:eastAsia="Calibri"/>
                <w:sz w:val="22"/>
                <w:szCs w:val="22"/>
                <w:lang w:eastAsia="en-US"/>
              </w:rPr>
              <w:t xml:space="preserve">размер премирования </w:t>
            </w:r>
            <w:r w:rsidRPr="00F46A5C">
              <w:rPr>
                <w:sz w:val="22"/>
                <w:szCs w:val="22"/>
                <w:lang w:eastAsia="en-US" w:bidi="en-US"/>
              </w:rPr>
              <w:t xml:space="preserve">Генерального директора Общества </w:t>
            </w:r>
            <w:r w:rsidRPr="00F46A5C">
              <w:rPr>
                <w:sz w:val="22"/>
                <w:szCs w:val="22"/>
              </w:rPr>
              <w:t>за 4</w:t>
            </w:r>
            <w:r w:rsidRPr="00F46A5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квартал 2020 года</w:t>
            </w:r>
            <w:r w:rsidRPr="00F46A5C">
              <w:rPr>
                <w:bCs/>
                <w:sz w:val="22"/>
                <w:szCs w:val="22"/>
              </w:rPr>
              <w:t>,</w:t>
            </w:r>
            <w:r w:rsidRPr="00F46A5C">
              <w:rPr>
                <w:sz w:val="22"/>
                <w:szCs w:val="22"/>
              </w:rPr>
              <w:t xml:space="preserve"> в соответствии с Приложением №1.</w:t>
            </w:r>
          </w:p>
          <w:p w:rsidR="00F46A5C" w:rsidRPr="00F46A5C" w:rsidRDefault="00F46A5C" w:rsidP="00F46A5C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46A5C" w:rsidRPr="00F46A5C" w:rsidRDefault="00F46A5C" w:rsidP="00F46A5C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F46A5C">
              <w:rPr>
                <w:i/>
                <w:sz w:val="22"/>
                <w:szCs w:val="22"/>
              </w:rPr>
              <w:t>Голосовали</w:t>
            </w:r>
            <w:r w:rsidRPr="00F46A5C">
              <w:rPr>
                <w:sz w:val="22"/>
                <w:szCs w:val="22"/>
              </w:rPr>
              <w:t xml:space="preserve"> </w:t>
            </w:r>
            <w:r w:rsidRPr="00F46A5C">
              <w:rPr>
                <w:i/>
                <w:sz w:val="22"/>
                <w:szCs w:val="22"/>
              </w:rPr>
              <w:t>«за» – 10 голосов (Артяков Ю.В., Розенцвайг А.Ш., Б</w:t>
            </w:r>
            <w:r>
              <w:rPr>
                <w:i/>
                <w:sz w:val="22"/>
                <w:szCs w:val="22"/>
              </w:rPr>
              <w:t xml:space="preserve">ибикова О.Г., </w:t>
            </w:r>
            <w:r w:rsidRPr="00F46A5C">
              <w:rPr>
                <w:i/>
                <w:sz w:val="22"/>
                <w:szCs w:val="22"/>
              </w:rPr>
              <w:t>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F46A5C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F46A5C" w:rsidRPr="00F46A5C" w:rsidRDefault="00F46A5C" w:rsidP="00F46A5C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46A5C">
              <w:rPr>
                <w:i/>
                <w:sz w:val="22"/>
                <w:szCs w:val="22"/>
              </w:rPr>
              <w:t>«против» - нет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46A5C">
              <w:rPr>
                <w:i/>
                <w:snapToGrid w:val="0"/>
                <w:sz w:val="22"/>
                <w:szCs w:val="22"/>
              </w:rPr>
              <w:t>«воздержался» - нет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2"/>
                <w:szCs w:val="22"/>
              </w:rPr>
            </w:pPr>
            <w:r w:rsidRPr="00F46A5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46A5C" w:rsidRPr="00F46A5C" w:rsidRDefault="00F46A5C" w:rsidP="00F46A5C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F46A5C" w:rsidRPr="00F46A5C" w:rsidRDefault="00F46A5C" w:rsidP="00F46A5C">
            <w:pPr>
              <w:autoSpaceDE/>
              <w:autoSpaceDN/>
              <w:jc w:val="both"/>
              <w:rPr>
                <w:i/>
                <w:iCs/>
                <w:sz w:val="22"/>
                <w:szCs w:val="22"/>
              </w:rPr>
            </w:pPr>
            <w:r w:rsidRPr="00F46A5C">
              <w:rPr>
                <w:b/>
                <w:sz w:val="22"/>
                <w:szCs w:val="22"/>
              </w:rPr>
              <w:t xml:space="preserve">ВОПРОС №3: </w:t>
            </w:r>
            <w:r w:rsidRPr="00F46A5C">
              <w:rPr>
                <w:i/>
                <w:iCs/>
                <w:sz w:val="22"/>
                <w:szCs w:val="22"/>
              </w:rPr>
              <w:t>О выполнении ПАО «Самараэнерго» годовых ключевых показателей эффективности, соответствующих аналогичным показателям Бизнес-плана Общества за 2020 год для утверждения размера годовой премии.</w:t>
            </w:r>
          </w:p>
          <w:p w:rsidR="00F46A5C" w:rsidRPr="00F46A5C" w:rsidRDefault="00F46A5C" w:rsidP="00F46A5C">
            <w:pPr>
              <w:autoSpaceDE/>
              <w:autoSpaceDN/>
              <w:spacing w:line="24" w:lineRule="atLeast"/>
              <w:jc w:val="both"/>
              <w:rPr>
                <w:b/>
                <w:sz w:val="22"/>
                <w:szCs w:val="22"/>
              </w:rPr>
            </w:pPr>
          </w:p>
          <w:p w:rsidR="00F46A5C" w:rsidRPr="00F46A5C" w:rsidRDefault="00F46A5C" w:rsidP="00F46A5C">
            <w:p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F46A5C">
              <w:rPr>
                <w:b/>
                <w:sz w:val="22"/>
                <w:szCs w:val="22"/>
              </w:rPr>
              <w:t>РЕШЕНИЕ:</w:t>
            </w:r>
            <w:r w:rsidRPr="00F46A5C">
              <w:rPr>
                <w:sz w:val="22"/>
                <w:szCs w:val="22"/>
              </w:rPr>
              <w:t xml:space="preserve"> </w:t>
            </w:r>
          </w:p>
          <w:p w:rsidR="00F46A5C" w:rsidRPr="00F46A5C" w:rsidRDefault="00F46A5C" w:rsidP="00F46A5C">
            <w:p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F46A5C">
              <w:rPr>
                <w:sz w:val="22"/>
                <w:szCs w:val="22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F46A5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утвердить </w:t>
            </w:r>
            <w:r w:rsidRPr="00F46A5C">
              <w:rPr>
                <w:rFonts w:eastAsia="Calibri"/>
                <w:sz w:val="22"/>
                <w:szCs w:val="22"/>
                <w:lang w:eastAsia="en-US"/>
              </w:rPr>
              <w:t xml:space="preserve">размер премирования </w:t>
            </w:r>
            <w:r w:rsidRPr="00F46A5C">
              <w:rPr>
                <w:sz w:val="22"/>
                <w:szCs w:val="22"/>
                <w:lang w:eastAsia="en-US" w:bidi="en-US"/>
              </w:rPr>
              <w:t xml:space="preserve">Генерального директора Общества </w:t>
            </w:r>
            <w:bookmarkStart w:id="5" w:name="_Hlk40973460"/>
            <w:r w:rsidRPr="00F46A5C">
              <w:rPr>
                <w:sz w:val="22"/>
                <w:szCs w:val="22"/>
                <w:lang w:eastAsia="en-US" w:bidi="en-US"/>
              </w:rPr>
              <w:t xml:space="preserve">по итогам </w:t>
            </w:r>
            <w:r w:rsidRPr="00F46A5C">
              <w:rPr>
                <w:rFonts w:eastAsia="Calibri"/>
                <w:bCs/>
                <w:sz w:val="22"/>
                <w:szCs w:val="22"/>
                <w:lang w:eastAsia="en-US"/>
              </w:rPr>
              <w:t>2020 года</w:t>
            </w:r>
            <w:bookmarkEnd w:id="5"/>
            <w:r w:rsidRPr="00F46A5C">
              <w:rPr>
                <w:bCs/>
                <w:sz w:val="22"/>
                <w:szCs w:val="22"/>
              </w:rPr>
              <w:t>,</w:t>
            </w:r>
            <w:r w:rsidRPr="00F46A5C">
              <w:rPr>
                <w:sz w:val="22"/>
                <w:szCs w:val="22"/>
              </w:rPr>
              <w:t xml:space="preserve"> в соответствии с Приложением №2.</w:t>
            </w:r>
          </w:p>
          <w:p w:rsidR="00F46A5C" w:rsidRPr="00F46A5C" w:rsidRDefault="00F46A5C" w:rsidP="00F46A5C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46A5C" w:rsidRPr="00F46A5C" w:rsidRDefault="00F46A5C" w:rsidP="00F46A5C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F46A5C">
              <w:rPr>
                <w:i/>
                <w:sz w:val="22"/>
                <w:szCs w:val="22"/>
              </w:rPr>
              <w:t>Голосовали</w:t>
            </w:r>
            <w:r w:rsidRPr="00F46A5C">
              <w:rPr>
                <w:sz w:val="22"/>
                <w:szCs w:val="22"/>
              </w:rPr>
              <w:t xml:space="preserve"> </w:t>
            </w:r>
            <w:r w:rsidRPr="00F46A5C">
              <w:rPr>
                <w:i/>
                <w:sz w:val="22"/>
                <w:szCs w:val="22"/>
              </w:rPr>
              <w:t>«за» – 10 голосов (Артяков Ю.В., Розенцвайг А.Ш., Б</w:t>
            </w:r>
            <w:r>
              <w:rPr>
                <w:i/>
                <w:sz w:val="22"/>
                <w:szCs w:val="22"/>
              </w:rPr>
              <w:t xml:space="preserve">ибикова О.Г., </w:t>
            </w:r>
            <w:r w:rsidRPr="00F46A5C">
              <w:rPr>
                <w:i/>
                <w:sz w:val="22"/>
                <w:szCs w:val="22"/>
              </w:rPr>
              <w:t>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F46A5C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F46A5C" w:rsidRPr="00F46A5C" w:rsidRDefault="00F46A5C" w:rsidP="00F46A5C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46A5C">
              <w:rPr>
                <w:i/>
                <w:sz w:val="22"/>
                <w:szCs w:val="22"/>
              </w:rPr>
              <w:t>«против» - нет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46A5C">
              <w:rPr>
                <w:i/>
                <w:snapToGrid w:val="0"/>
                <w:sz w:val="22"/>
                <w:szCs w:val="22"/>
              </w:rPr>
              <w:t>«воздержался» - нет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2"/>
                <w:szCs w:val="22"/>
              </w:rPr>
            </w:pPr>
            <w:r w:rsidRPr="00F46A5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46A5C" w:rsidRPr="00F46A5C" w:rsidRDefault="00F46A5C" w:rsidP="00F46A5C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F46A5C" w:rsidRPr="00F46A5C" w:rsidRDefault="00F46A5C" w:rsidP="00F46A5C">
            <w:pPr>
              <w:autoSpaceDE/>
              <w:autoSpaceDN/>
              <w:jc w:val="both"/>
              <w:rPr>
                <w:sz w:val="22"/>
                <w:szCs w:val="22"/>
              </w:rPr>
            </w:pPr>
            <w:bookmarkStart w:id="6" w:name="_Hlk70518604"/>
            <w:r w:rsidRPr="00F46A5C">
              <w:rPr>
                <w:b/>
                <w:sz w:val="22"/>
                <w:szCs w:val="22"/>
              </w:rPr>
              <w:t xml:space="preserve">ВОПРОС №4: </w:t>
            </w:r>
            <w:bookmarkStart w:id="7" w:name="_Hlk71892790"/>
            <w:r w:rsidRPr="00F46A5C">
              <w:rPr>
                <w:i/>
                <w:iCs/>
                <w:sz w:val="22"/>
                <w:szCs w:val="22"/>
              </w:rPr>
              <w:t>Об утверждении скорректированного Плана закупки товаров (работ, услуг) на 2021 год.</w:t>
            </w:r>
          </w:p>
          <w:bookmarkEnd w:id="7"/>
          <w:p w:rsidR="00F46A5C" w:rsidRPr="00F46A5C" w:rsidRDefault="00F46A5C" w:rsidP="00F46A5C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F46A5C" w:rsidRPr="00F46A5C" w:rsidRDefault="00F46A5C" w:rsidP="00F46A5C">
            <w:pPr>
              <w:autoSpaceDE/>
              <w:autoSpaceDN/>
              <w:spacing w:line="24" w:lineRule="atLeast"/>
              <w:jc w:val="both"/>
              <w:rPr>
                <w:b/>
                <w:sz w:val="22"/>
                <w:szCs w:val="22"/>
              </w:rPr>
            </w:pPr>
            <w:r w:rsidRPr="00F46A5C">
              <w:rPr>
                <w:b/>
                <w:sz w:val="22"/>
                <w:szCs w:val="22"/>
              </w:rPr>
              <w:t>РЕШЕНИЕ:</w:t>
            </w:r>
          </w:p>
          <w:p w:rsidR="00F46A5C" w:rsidRPr="00F46A5C" w:rsidRDefault="00F46A5C" w:rsidP="00F46A5C">
            <w:pPr>
              <w:autoSpaceDE/>
              <w:autoSpaceDN/>
              <w:spacing w:line="288" w:lineRule="auto"/>
              <w:jc w:val="both"/>
              <w:rPr>
                <w:sz w:val="22"/>
                <w:szCs w:val="22"/>
              </w:rPr>
            </w:pPr>
            <w:r w:rsidRPr="00F46A5C">
              <w:rPr>
                <w:sz w:val="22"/>
                <w:szCs w:val="22"/>
              </w:rPr>
              <w:t>Утвердить Скорректированный План закупки товаров (работ, услуг) на 2021 год.</w:t>
            </w:r>
          </w:p>
          <w:p w:rsidR="00F46A5C" w:rsidRPr="00F46A5C" w:rsidRDefault="00F46A5C" w:rsidP="00F46A5C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46A5C" w:rsidRPr="00F46A5C" w:rsidRDefault="00F46A5C" w:rsidP="00F46A5C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F46A5C">
              <w:rPr>
                <w:i/>
                <w:sz w:val="22"/>
                <w:szCs w:val="22"/>
              </w:rPr>
              <w:t>Голосовали</w:t>
            </w:r>
            <w:r w:rsidRPr="00F46A5C">
              <w:rPr>
                <w:sz w:val="22"/>
                <w:szCs w:val="22"/>
              </w:rPr>
              <w:t xml:space="preserve"> </w:t>
            </w:r>
            <w:r w:rsidRPr="00F46A5C">
              <w:rPr>
                <w:i/>
                <w:sz w:val="22"/>
                <w:szCs w:val="22"/>
              </w:rPr>
              <w:t>«за» – 10 голосов (Артяков Ю.В., Розенцвайг А.Ш., Б</w:t>
            </w:r>
            <w:r>
              <w:rPr>
                <w:i/>
                <w:sz w:val="22"/>
                <w:szCs w:val="22"/>
              </w:rPr>
              <w:t xml:space="preserve">ибикова О.Г., </w:t>
            </w:r>
            <w:r w:rsidRPr="00F46A5C">
              <w:rPr>
                <w:i/>
                <w:sz w:val="22"/>
                <w:szCs w:val="22"/>
              </w:rPr>
              <w:t>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F46A5C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F46A5C" w:rsidRPr="00F46A5C" w:rsidRDefault="00F46A5C" w:rsidP="00F46A5C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46A5C">
              <w:rPr>
                <w:i/>
                <w:sz w:val="22"/>
                <w:szCs w:val="22"/>
              </w:rPr>
              <w:t>«против» - нет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46A5C">
              <w:rPr>
                <w:i/>
                <w:snapToGrid w:val="0"/>
                <w:sz w:val="22"/>
                <w:szCs w:val="22"/>
              </w:rPr>
              <w:t>«воздержался» - нет</w:t>
            </w: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46A5C" w:rsidRPr="00F46A5C" w:rsidRDefault="00F46A5C" w:rsidP="00F46A5C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2"/>
                <w:szCs w:val="22"/>
              </w:rPr>
            </w:pPr>
            <w:r w:rsidRPr="00F46A5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bookmarkEnd w:id="6"/>
          <w:p w:rsidR="00F9137E" w:rsidRPr="00F46A5C" w:rsidRDefault="00F9137E" w:rsidP="00F46A5C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3344E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3344E" w:rsidRDefault="00356533" w:rsidP="006505A9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3.1. </w:t>
            </w:r>
            <w:r w:rsidR="006505A9" w:rsidRPr="0073344E">
              <w:rPr>
                <w:sz w:val="22"/>
                <w:szCs w:val="22"/>
              </w:rPr>
              <w:t>Генеральный директор</w:t>
            </w:r>
          </w:p>
          <w:p w:rsidR="00D66FF2" w:rsidRPr="0073344E" w:rsidRDefault="00C56E71" w:rsidP="003A4FD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3344E" w:rsidRDefault="006505A9" w:rsidP="008C385F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3344E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3344E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3344E" w:rsidRDefault="00A76898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vAlign w:val="bottom"/>
          </w:tcPr>
          <w:p w:rsidR="000720E7" w:rsidRPr="0073344E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3344E" w:rsidRDefault="00A76898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bookmarkStart w:id="8" w:name="_GoBack"/>
            <w:bookmarkEnd w:id="8"/>
          </w:p>
        </w:tc>
        <w:tc>
          <w:tcPr>
            <w:tcW w:w="928" w:type="dxa"/>
            <w:vAlign w:val="bottom"/>
          </w:tcPr>
          <w:p w:rsidR="000720E7" w:rsidRPr="0073344E" w:rsidRDefault="000720E7" w:rsidP="003A4FD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 w:rsidR="00792A05">
              <w:rPr>
                <w:sz w:val="22"/>
                <w:szCs w:val="22"/>
              </w:rPr>
              <w:t>21</w:t>
            </w:r>
            <w:r w:rsidR="00FD346C" w:rsidRPr="0073344E">
              <w:rPr>
                <w:sz w:val="22"/>
                <w:szCs w:val="22"/>
              </w:rPr>
              <w:t xml:space="preserve"> </w:t>
            </w:r>
            <w:r w:rsidR="00947EAF" w:rsidRPr="0073344E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3344E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23" w:rsidRDefault="00EF0223" w:rsidP="00A87F6F">
      <w:r>
        <w:separator/>
      </w:r>
    </w:p>
  </w:endnote>
  <w:endnote w:type="continuationSeparator" w:id="0">
    <w:p w:rsidR="00EF0223" w:rsidRDefault="00EF0223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23" w:rsidRDefault="00EF0223" w:rsidP="00A87F6F">
      <w:r>
        <w:separator/>
      </w:r>
    </w:p>
  </w:footnote>
  <w:footnote w:type="continuationSeparator" w:id="0">
    <w:p w:rsidR="00EF0223" w:rsidRDefault="00EF0223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C5B5E"/>
    <w:multiLevelType w:val="hybridMultilevel"/>
    <w:tmpl w:val="D368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F4CC8"/>
    <w:multiLevelType w:val="hybridMultilevel"/>
    <w:tmpl w:val="46EA07AC"/>
    <w:lvl w:ilvl="0" w:tplc="3E62B6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6"/>
  </w:num>
  <w:num w:numId="5">
    <w:abstractNumId w:val="15"/>
  </w:num>
  <w:num w:numId="6">
    <w:abstractNumId w:val="1"/>
  </w:num>
  <w:num w:numId="7">
    <w:abstractNumId w:val="22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8"/>
  </w:num>
  <w:num w:numId="13">
    <w:abstractNumId w:val="2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29"/>
  </w:num>
  <w:num w:numId="18">
    <w:abstractNumId w:val="18"/>
  </w:num>
  <w:num w:numId="19">
    <w:abstractNumId w:val="8"/>
  </w:num>
  <w:num w:numId="20">
    <w:abstractNumId w:val="14"/>
  </w:num>
  <w:num w:numId="21">
    <w:abstractNumId w:val="17"/>
  </w:num>
  <w:num w:numId="22">
    <w:abstractNumId w:val="13"/>
  </w:num>
  <w:num w:numId="23">
    <w:abstractNumId w:val="9"/>
  </w:num>
  <w:num w:numId="24">
    <w:abstractNumId w:val="10"/>
  </w:num>
  <w:num w:numId="25">
    <w:abstractNumId w:val="12"/>
  </w:num>
  <w:num w:numId="26">
    <w:abstractNumId w:val="7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80267"/>
    <w:rsid w:val="00392296"/>
    <w:rsid w:val="00393AC4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AE8"/>
    <w:rsid w:val="00754BE6"/>
    <w:rsid w:val="00756046"/>
    <w:rsid w:val="007609BA"/>
    <w:rsid w:val="00781BCC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76898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EF0223"/>
    <w:rsid w:val="00F11FAC"/>
    <w:rsid w:val="00F244D2"/>
    <w:rsid w:val="00F46A5C"/>
    <w:rsid w:val="00F73007"/>
    <w:rsid w:val="00F870BD"/>
    <w:rsid w:val="00F9137E"/>
    <w:rsid w:val="00FA714A"/>
    <w:rsid w:val="00FB7123"/>
    <w:rsid w:val="00FC070A"/>
    <w:rsid w:val="00FD1396"/>
    <w:rsid w:val="00FD346C"/>
    <w:rsid w:val="00FD3C6F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9890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ADCD-FC2A-4AF3-B613-8A62BBB2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2021-05-19T04:42:00Z</dcterms:created>
  <dcterms:modified xsi:type="dcterms:W3CDTF">2021-05-19T04:42:00Z</dcterms:modified>
</cp:coreProperties>
</file>